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35"/>
        <w:gridCol w:w="7535"/>
      </w:tblGrid>
      <w:tr w:rsidR="00BD704D" w:rsidRPr="00AC7E3E" w:rsidTr="00AC7E3E">
        <w:trPr>
          <w:trHeight w:val="843"/>
        </w:trPr>
        <w:tc>
          <w:tcPr>
            <w:tcW w:w="2041" w:type="dxa"/>
            <w:vMerge w:val="restart"/>
          </w:tcPr>
          <w:p w:rsidR="00BD704D" w:rsidRPr="00AC7E3E" w:rsidRDefault="009C2275" w:rsidP="00AC7E3E">
            <w:pPr>
              <w:jc w:val="center"/>
              <w:rPr>
                <w:rFonts w:ascii="Verdana" w:eastAsia="MS Mincho" w:hAnsi="Verdana"/>
                <w:b/>
                <w:color w:val="FF0000"/>
                <w:sz w:val="16"/>
                <w:szCs w:val="16"/>
              </w:rPr>
            </w:pPr>
            <w:r>
              <w:rPr>
                <w:rFonts w:ascii="Verdana" w:eastAsia="MS Mincho" w:hAnsi="Verdana"/>
                <w:b/>
                <w:noProof/>
                <w:color w:val="FF0000"/>
                <w:sz w:val="16"/>
                <w:szCs w:val="16"/>
                <w:lang w:val="fr-BE" w:eastAsia="fr-BE"/>
              </w:rPr>
              <w:drawing>
                <wp:anchor distT="0" distB="0" distL="114300" distR="114300" simplePos="0" relativeHeight="251657728"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p w:rsidR="00BD704D" w:rsidRPr="00AC7E3E" w:rsidRDefault="00BD704D" w:rsidP="00AC7E3E">
            <w:pPr>
              <w:jc w:val="center"/>
              <w:rPr>
                <w:rFonts w:ascii="Verdana" w:eastAsia="MS Mincho" w:hAnsi="Verdana"/>
                <w:b/>
                <w:color w:val="FF0000"/>
                <w:sz w:val="16"/>
                <w:szCs w:val="16"/>
              </w:rPr>
            </w:pPr>
          </w:p>
        </w:tc>
        <w:tc>
          <w:tcPr>
            <w:tcW w:w="7607" w:type="dxa"/>
            <w:tcBorders>
              <w:bottom w:val="single" w:sz="4" w:space="0" w:color="auto"/>
            </w:tcBorders>
          </w:tcPr>
          <w:p w:rsidR="00BD704D" w:rsidRPr="00AC7E3E" w:rsidRDefault="00BD704D" w:rsidP="00D824B7">
            <w:pPr>
              <w:rPr>
                <w:rFonts w:ascii="Verdana" w:eastAsia="MS Mincho" w:hAnsi="Verdana"/>
                <w:b/>
                <w:sz w:val="28"/>
                <w:szCs w:val="28"/>
              </w:rPr>
            </w:pPr>
            <w:r w:rsidRPr="00AC7E3E">
              <w:rPr>
                <w:rFonts w:ascii="Verdana" w:eastAsia="MS Mincho" w:hAnsi="Verdana"/>
                <w:b/>
                <w:sz w:val="28"/>
                <w:szCs w:val="28"/>
              </w:rPr>
              <w:t xml:space="preserve">Circulaire n° </w:t>
            </w:r>
            <w:r w:rsidR="00761DE8">
              <w:rPr>
                <w:rFonts w:ascii="Verdana" w:eastAsia="MS Mincho" w:hAnsi="Verdana"/>
                <w:b/>
                <w:sz w:val="28"/>
                <w:szCs w:val="28"/>
              </w:rPr>
              <w:t>5507</w:t>
            </w:r>
            <w:r w:rsidR="00761DE8">
              <w:rPr>
                <w:rFonts w:ascii="Verdana" w:eastAsia="MS Mincho" w:hAnsi="Verdana"/>
                <w:b/>
                <w:sz w:val="28"/>
                <w:szCs w:val="28"/>
              </w:rPr>
              <w:tab/>
            </w:r>
            <w:r w:rsidRPr="00AC7E3E">
              <w:rPr>
                <w:rFonts w:ascii="Verdana" w:eastAsia="MS Mincho" w:hAnsi="Verdana"/>
                <w:b/>
                <w:sz w:val="28"/>
                <w:szCs w:val="28"/>
              </w:rPr>
              <w:t xml:space="preserve">du </w:t>
            </w:r>
            <w:r w:rsidR="00761DE8">
              <w:rPr>
                <w:rFonts w:ascii="Verdana" w:eastAsia="MS Mincho" w:hAnsi="Verdana"/>
                <w:b/>
                <w:sz w:val="28"/>
                <w:szCs w:val="28"/>
              </w:rPr>
              <w:t>03/12/2015</w:t>
            </w:r>
            <w:bookmarkStart w:id="0" w:name="_GoBack"/>
            <w:bookmarkEnd w:id="0"/>
          </w:p>
          <w:p w:rsidR="004E5085" w:rsidRPr="00AC7E3E" w:rsidRDefault="004E5085" w:rsidP="00D824B7">
            <w:pPr>
              <w:rPr>
                <w:rFonts w:ascii="Verdana" w:eastAsia="MS Mincho" w:hAnsi="Verdana"/>
                <w:color w:val="FF0000"/>
                <w:sz w:val="20"/>
                <w:szCs w:val="20"/>
              </w:rPr>
            </w:pPr>
          </w:p>
          <w:p w:rsidR="0053270B" w:rsidRPr="00AC7E3E" w:rsidRDefault="00F32DAE" w:rsidP="00D824B7">
            <w:pPr>
              <w:rPr>
                <w:rFonts w:ascii="Verdana" w:eastAsia="MS Mincho" w:hAnsi="Verdana"/>
                <w:b/>
              </w:rPr>
            </w:pPr>
            <w:r w:rsidRPr="00AC7E3E">
              <w:rPr>
                <w:rFonts w:ascii="Verdana" w:eastAsia="MS Mincho" w:hAnsi="Verdana"/>
                <w:b/>
              </w:rPr>
              <w:t xml:space="preserve">ACCIDENTS DU TRAVAIL </w:t>
            </w:r>
          </w:p>
          <w:p w:rsidR="0053270B" w:rsidRPr="00AC7E3E" w:rsidRDefault="0053270B" w:rsidP="00D824B7">
            <w:pPr>
              <w:rPr>
                <w:rFonts w:ascii="Verdana" w:eastAsia="MS Mincho" w:hAnsi="Verdana"/>
                <w:b/>
              </w:rPr>
            </w:pPr>
          </w:p>
          <w:p w:rsidR="0053270B" w:rsidRPr="00AC7E3E" w:rsidRDefault="0053270B" w:rsidP="00D824B7">
            <w:pPr>
              <w:rPr>
                <w:rFonts w:ascii="Verdana" w:eastAsia="MS Mincho" w:hAnsi="Verdana"/>
                <w:b/>
              </w:rPr>
            </w:pPr>
            <w:r w:rsidRPr="00AC7E3E">
              <w:rPr>
                <w:rFonts w:ascii="Verdana" w:eastAsia="MS Mincho" w:hAnsi="Verdana"/>
                <w:b/>
              </w:rPr>
              <w:t xml:space="preserve">- </w:t>
            </w:r>
            <w:r w:rsidR="00F32DAE" w:rsidRPr="00AC7E3E">
              <w:rPr>
                <w:rFonts w:ascii="Verdana" w:eastAsia="MS Mincho" w:hAnsi="Verdana"/>
                <w:b/>
              </w:rPr>
              <w:t>Rôle de la Direction des Accidents du Travail de</w:t>
            </w:r>
            <w:r w:rsidR="0011751E" w:rsidRPr="00AC7E3E">
              <w:rPr>
                <w:rFonts w:ascii="Verdana" w:eastAsia="MS Mincho" w:hAnsi="Verdana"/>
                <w:b/>
              </w:rPr>
              <w:t>s personnels de</w:t>
            </w:r>
            <w:r w:rsidR="00F32DAE" w:rsidRPr="00AC7E3E">
              <w:rPr>
                <w:rFonts w:ascii="Verdana" w:eastAsia="MS Mincho" w:hAnsi="Verdana"/>
                <w:b/>
              </w:rPr>
              <w:t xml:space="preserve"> l’</w:t>
            </w:r>
            <w:r w:rsidR="004E5085" w:rsidRPr="00AC7E3E">
              <w:rPr>
                <w:rFonts w:ascii="Verdana" w:eastAsia="MS Mincho" w:hAnsi="Verdana"/>
                <w:b/>
              </w:rPr>
              <w:t>E</w:t>
            </w:r>
            <w:r w:rsidR="00F32DAE" w:rsidRPr="00AC7E3E">
              <w:rPr>
                <w:rFonts w:ascii="Verdana" w:eastAsia="MS Mincho" w:hAnsi="Verdana"/>
                <w:b/>
              </w:rPr>
              <w:t xml:space="preserve">nseignement en matière de </w:t>
            </w:r>
            <w:r w:rsidR="004E5085" w:rsidRPr="00AC7E3E">
              <w:rPr>
                <w:rFonts w:ascii="Verdana" w:eastAsia="MS Mincho" w:hAnsi="Verdana"/>
                <w:b/>
              </w:rPr>
              <w:t>c</w:t>
            </w:r>
            <w:r w:rsidR="00F32DAE" w:rsidRPr="00AC7E3E">
              <w:rPr>
                <w:rFonts w:ascii="Verdana" w:eastAsia="MS Mincho" w:hAnsi="Verdana"/>
                <w:b/>
              </w:rPr>
              <w:t>onsolidation</w:t>
            </w:r>
            <w:r w:rsidRPr="00AC7E3E">
              <w:rPr>
                <w:rFonts w:ascii="Verdana" w:eastAsia="MS Mincho" w:hAnsi="Verdana"/>
                <w:b/>
              </w:rPr>
              <w:t xml:space="preserve"> pour des accidents du travail comportant </w:t>
            </w:r>
            <w:r w:rsidR="00F804FD" w:rsidRPr="00AC7E3E">
              <w:rPr>
                <w:rFonts w:ascii="Verdana" w:eastAsia="MS Mincho" w:hAnsi="Verdana"/>
                <w:b/>
              </w:rPr>
              <w:t xml:space="preserve">au total </w:t>
            </w:r>
            <w:r w:rsidRPr="00AC7E3E">
              <w:rPr>
                <w:rFonts w:ascii="Verdana" w:eastAsia="MS Mincho" w:hAnsi="Verdana"/>
                <w:b/>
              </w:rPr>
              <w:t>moins de 30 jours d’absence.</w:t>
            </w:r>
          </w:p>
          <w:p w:rsidR="0053270B" w:rsidRPr="00AC7E3E" w:rsidRDefault="0053270B" w:rsidP="00D824B7">
            <w:pPr>
              <w:rPr>
                <w:rFonts w:ascii="Verdana" w:eastAsia="MS Mincho" w:hAnsi="Verdana"/>
                <w:b/>
              </w:rPr>
            </w:pPr>
          </w:p>
          <w:p w:rsidR="00BD704D" w:rsidRPr="00AC7E3E" w:rsidRDefault="0053270B" w:rsidP="00D824B7">
            <w:pPr>
              <w:rPr>
                <w:rFonts w:ascii="Verdana" w:eastAsia="MS Mincho" w:hAnsi="Verdana"/>
                <w:b/>
              </w:rPr>
            </w:pPr>
            <w:r w:rsidRPr="00AC7E3E">
              <w:rPr>
                <w:rFonts w:ascii="Verdana" w:eastAsia="MS Mincho" w:hAnsi="Verdana"/>
                <w:b/>
              </w:rPr>
              <w:t>- Conséquence de non</w:t>
            </w:r>
            <w:r w:rsidR="005B347A" w:rsidRPr="00AC7E3E">
              <w:rPr>
                <w:rFonts w:ascii="Verdana" w:eastAsia="MS Mincho" w:hAnsi="Verdana"/>
                <w:b/>
              </w:rPr>
              <w:t xml:space="preserve"> présentation aux convocations d</w:t>
            </w:r>
            <w:r w:rsidR="005A4D2F" w:rsidRPr="00AC7E3E">
              <w:rPr>
                <w:rFonts w:ascii="Verdana" w:eastAsia="MS Mincho" w:hAnsi="Verdana"/>
                <w:b/>
              </w:rPr>
              <w:t>e l’Administration de l’expertise médicale</w:t>
            </w:r>
            <w:r w:rsidR="005B347A" w:rsidRPr="00AC7E3E">
              <w:rPr>
                <w:rFonts w:ascii="Verdana" w:eastAsia="MS Mincho" w:hAnsi="Verdana"/>
                <w:b/>
              </w:rPr>
              <w:t> </w:t>
            </w:r>
            <w:r w:rsidRPr="00AC7E3E">
              <w:rPr>
                <w:rFonts w:ascii="Verdana" w:eastAsia="MS Mincho" w:hAnsi="Verdana"/>
                <w:b/>
              </w:rPr>
              <w:t>suite à un accident du travail.</w:t>
            </w:r>
          </w:p>
          <w:p w:rsidR="0053270B" w:rsidRPr="00AC7E3E" w:rsidRDefault="0053270B" w:rsidP="00D824B7">
            <w:pPr>
              <w:rPr>
                <w:rFonts w:ascii="Verdana" w:eastAsia="MS Mincho" w:hAnsi="Verdana"/>
                <w:b/>
              </w:rPr>
            </w:pPr>
          </w:p>
        </w:tc>
      </w:tr>
      <w:tr w:rsidR="00BD704D" w:rsidRPr="00AC7E3E" w:rsidTr="00AC7E3E">
        <w:trPr>
          <w:trHeight w:val="1034"/>
        </w:trPr>
        <w:tc>
          <w:tcPr>
            <w:tcW w:w="2041" w:type="dxa"/>
            <w:vMerge/>
          </w:tcPr>
          <w:p w:rsidR="00BD704D" w:rsidRPr="00AC7E3E" w:rsidRDefault="00BD704D" w:rsidP="00AC7E3E">
            <w:pPr>
              <w:jc w:val="center"/>
              <w:rPr>
                <w:rFonts w:ascii="Verdana" w:eastAsia="MS Mincho" w:hAnsi="Verdana"/>
                <w:b/>
                <w:color w:val="FF0000"/>
                <w:sz w:val="16"/>
                <w:szCs w:val="16"/>
              </w:rPr>
            </w:pPr>
          </w:p>
        </w:tc>
        <w:tc>
          <w:tcPr>
            <w:tcW w:w="7607" w:type="dxa"/>
            <w:tcBorders>
              <w:top w:val="single" w:sz="4" w:space="0" w:color="auto"/>
            </w:tcBorders>
          </w:tcPr>
          <w:p w:rsidR="00BD704D" w:rsidRPr="00AC7E3E" w:rsidRDefault="00D30A7C" w:rsidP="00453A5A">
            <w:pPr>
              <w:rPr>
                <w:rFonts w:ascii="Verdana" w:eastAsia="MS Mincho" w:hAnsi="Verdana"/>
                <w:color w:val="FF0000"/>
                <w:sz w:val="20"/>
                <w:szCs w:val="20"/>
              </w:rPr>
            </w:pPr>
            <w:r>
              <w:rPr>
                <w:rFonts w:ascii="Verdana" w:eastAsia="MS Mincho" w:hAnsi="Verdana"/>
                <w:b/>
                <w:i/>
                <w:color w:val="FF0000"/>
                <w:sz w:val="20"/>
                <w:szCs w:val="20"/>
              </w:rPr>
              <w:t xml:space="preserve">Cette circulaire </w:t>
            </w:r>
            <w:r w:rsidR="00453A5A">
              <w:rPr>
                <w:rFonts w:ascii="Verdana" w:eastAsia="MS Mincho" w:hAnsi="Verdana"/>
                <w:b/>
                <w:i/>
                <w:color w:val="FF0000"/>
                <w:sz w:val="20"/>
                <w:szCs w:val="20"/>
              </w:rPr>
              <w:t xml:space="preserve">remplace </w:t>
            </w:r>
            <w:r w:rsidR="00F208D5">
              <w:rPr>
                <w:rFonts w:ascii="Verdana" w:eastAsia="MS Mincho" w:hAnsi="Verdana"/>
                <w:b/>
                <w:i/>
                <w:color w:val="FF0000"/>
                <w:sz w:val="20"/>
                <w:szCs w:val="20"/>
              </w:rPr>
              <w:t xml:space="preserve">et annule </w:t>
            </w:r>
            <w:r w:rsidR="00453A5A">
              <w:rPr>
                <w:rFonts w:ascii="Verdana" w:eastAsia="MS Mincho" w:hAnsi="Verdana"/>
                <w:b/>
                <w:i/>
                <w:color w:val="FF0000"/>
                <w:sz w:val="20"/>
                <w:szCs w:val="20"/>
              </w:rPr>
              <w:t>la circulaire n° 4959</w:t>
            </w:r>
            <w:r>
              <w:rPr>
                <w:rFonts w:ascii="Verdana" w:eastAsia="MS Mincho" w:hAnsi="Verdana"/>
                <w:b/>
                <w:i/>
                <w:color w:val="FF0000"/>
                <w:sz w:val="20"/>
                <w:szCs w:val="20"/>
              </w:rPr>
              <w:t xml:space="preserve"> du 25 août 2014.</w:t>
            </w:r>
          </w:p>
        </w:tc>
      </w:tr>
    </w:tbl>
    <w:p w:rsidR="00A34EF3" w:rsidRDefault="00A34EF3"/>
    <w:tbl>
      <w:tblPr>
        <w:tblW w:w="11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68"/>
        <w:gridCol w:w="5426"/>
        <w:gridCol w:w="154"/>
        <w:gridCol w:w="1355"/>
      </w:tblGrid>
      <w:tr w:rsidR="00B76DF1" w:rsidTr="001052B1">
        <w:tc>
          <w:tcPr>
            <w:tcW w:w="4068" w:type="dxa"/>
          </w:tcPr>
          <w:p w:rsidR="00B76DF1" w:rsidRPr="00AC7E3E" w:rsidRDefault="00B76DF1">
            <w:pPr>
              <w:rPr>
                <w:rFonts w:ascii="Cambria" w:eastAsia="MS Mincho" w:hAnsi="Cambria"/>
              </w:rPr>
            </w:pPr>
          </w:p>
          <w:p w:rsidR="00B76DF1" w:rsidRPr="00AC7E3E" w:rsidRDefault="00B76DF1" w:rsidP="00AC7E3E">
            <w:pPr>
              <w:shd w:val="clear" w:color="auto" w:fill="D9D9D9"/>
              <w:rPr>
                <w:rFonts w:ascii="Cambria" w:eastAsia="MS Mincho" w:hAnsi="Cambria"/>
                <w:sz w:val="20"/>
                <w:szCs w:val="20"/>
              </w:rPr>
            </w:pPr>
            <w:r w:rsidRPr="00AC7E3E">
              <w:rPr>
                <w:rFonts w:ascii="Cambria" w:eastAsia="MS Mincho" w:hAnsi="Cambria"/>
                <w:b/>
                <w:sz w:val="20"/>
                <w:szCs w:val="20"/>
              </w:rPr>
              <w:t>Réseaux et niveaux concernés</w:t>
            </w:r>
          </w:p>
          <w:p w:rsidR="00B76DF1" w:rsidRPr="00AC7E3E" w:rsidRDefault="00B76DF1" w:rsidP="00AC7E3E">
            <w:pPr>
              <w:ind w:left="180" w:hanging="180"/>
              <w:rPr>
                <w:rFonts w:ascii="Cambria" w:eastAsia="MS Mincho" w:hAnsi="Cambria"/>
                <w:sz w:val="20"/>
                <w:szCs w:val="20"/>
              </w:rPr>
            </w:pPr>
          </w:p>
          <w:bookmarkStart w:id="1" w:name="CaseACocher3"/>
          <w:p w:rsidR="00B76DF1" w:rsidRPr="00AC7E3E" w:rsidRDefault="009C4DBC" w:rsidP="00AC7E3E">
            <w:pPr>
              <w:ind w:left="180" w:hanging="180"/>
              <w:rPr>
                <w:rFonts w:ascii="Cambria" w:eastAsia="MS Mincho" w:hAnsi="Cambria"/>
                <w:sz w:val="20"/>
                <w:szCs w:val="20"/>
              </w:rPr>
            </w:pPr>
            <w:r w:rsidRPr="00AC7E3E">
              <w:rPr>
                <w:rFonts w:ascii="Cambria" w:eastAsia="MS Mincho" w:hAnsi="Cambria"/>
                <w:sz w:val="20"/>
                <w:szCs w:val="20"/>
              </w:rPr>
              <w:fldChar w:fldCharType="begin">
                <w:ffData>
                  <w:name w:val="CaseACocher3"/>
                  <w:enabled/>
                  <w:calcOnExit w:val="0"/>
                  <w:checkBox>
                    <w:sizeAuto/>
                    <w:default w:val="1"/>
                  </w:checkBox>
                </w:ffData>
              </w:fldChar>
            </w:r>
            <w:r w:rsidR="00B910B6" w:rsidRPr="00AC7E3E">
              <w:rPr>
                <w:rFonts w:ascii="Cambria" w:eastAsia="MS Mincho" w:hAnsi="Cambria"/>
                <w:sz w:val="20"/>
                <w:szCs w:val="20"/>
              </w:rPr>
              <w:instrText xml:space="preserve"> FORMCHECKBOX </w:instrText>
            </w:r>
            <w:r w:rsidRPr="00AC7E3E">
              <w:rPr>
                <w:rFonts w:ascii="Cambria" w:eastAsia="MS Mincho" w:hAnsi="Cambria"/>
                <w:sz w:val="20"/>
                <w:szCs w:val="20"/>
              </w:rPr>
            </w:r>
            <w:r w:rsidRPr="00AC7E3E">
              <w:rPr>
                <w:rFonts w:ascii="Cambria" w:eastAsia="MS Mincho" w:hAnsi="Cambria"/>
                <w:sz w:val="20"/>
                <w:szCs w:val="20"/>
              </w:rPr>
              <w:fldChar w:fldCharType="end"/>
            </w:r>
            <w:bookmarkEnd w:id="1"/>
            <w:r w:rsidR="00B76DF1" w:rsidRPr="00AC7E3E">
              <w:rPr>
                <w:rFonts w:ascii="Cambria" w:eastAsia="MS Mincho" w:hAnsi="Cambria"/>
                <w:sz w:val="20"/>
                <w:szCs w:val="20"/>
              </w:rPr>
              <w:t xml:space="preserve"> Fédération Wallonie-  Bruxelles </w:t>
            </w:r>
          </w:p>
          <w:p w:rsidR="00B76DF1" w:rsidRPr="00AC7E3E" w:rsidRDefault="00B76DF1" w:rsidP="00AC7E3E">
            <w:pPr>
              <w:ind w:left="180" w:hanging="180"/>
              <w:rPr>
                <w:rFonts w:ascii="Cambria" w:eastAsia="MS Mincho" w:hAnsi="Cambria"/>
                <w:sz w:val="20"/>
                <w:szCs w:val="20"/>
              </w:rPr>
            </w:pPr>
          </w:p>
          <w:bookmarkStart w:id="2" w:name="CaseACocher4"/>
          <w:p w:rsidR="00B76DF1" w:rsidRPr="00AC7E3E" w:rsidRDefault="009C4DBC" w:rsidP="00AC7E3E">
            <w:pPr>
              <w:ind w:left="180" w:hanging="180"/>
              <w:rPr>
                <w:rFonts w:ascii="Cambria" w:eastAsia="MS Mincho" w:hAnsi="Cambria"/>
                <w:sz w:val="20"/>
                <w:szCs w:val="20"/>
              </w:rPr>
            </w:pPr>
            <w:r w:rsidRPr="00AC7E3E">
              <w:rPr>
                <w:rFonts w:ascii="Cambria" w:eastAsia="MS Mincho" w:hAnsi="Cambria"/>
                <w:sz w:val="20"/>
                <w:szCs w:val="20"/>
              </w:rPr>
              <w:fldChar w:fldCharType="begin">
                <w:ffData>
                  <w:name w:val="CaseACocher4"/>
                  <w:enabled w:val="0"/>
                  <w:calcOnExit w:val="0"/>
                  <w:checkBox>
                    <w:sizeAuto/>
                    <w:default w:val="1"/>
                  </w:checkBox>
                </w:ffData>
              </w:fldChar>
            </w:r>
            <w:r w:rsidR="00B910B6" w:rsidRPr="00AC7E3E">
              <w:rPr>
                <w:rFonts w:ascii="Cambria" w:eastAsia="MS Mincho" w:hAnsi="Cambria"/>
                <w:sz w:val="20"/>
                <w:szCs w:val="20"/>
              </w:rPr>
              <w:instrText xml:space="preserve"> FORMCHECKBOX </w:instrText>
            </w:r>
            <w:r w:rsidRPr="00AC7E3E">
              <w:rPr>
                <w:rFonts w:ascii="Cambria" w:eastAsia="MS Mincho" w:hAnsi="Cambria"/>
                <w:sz w:val="20"/>
                <w:szCs w:val="20"/>
              </w:rPr>
            </w:r>
            <w:r w:rsidRPr="00AC7E3E">
              <w:rPr>
                <w:rFonts w:ascii="Cambria" w:eastAsia="MS Mincho" w:hAnsi="Cambria"/>
                <w:sz w:val="20"/>
                <w:szCs w:val="20"/>
              </w:rPr>
              <w:fldChar w:fldCharType="end"/>
            </w:r>
            <w:bookmarkEnd w:id="2"/>
            <w:r w:rsidR="00B76DF1" w:rsidRPr="00AC7E3E">
              <w:rPr>
                <w:rFonts w:ascii="Cambria" w:eastAsia="MS Mincho" w:hAnsi="Cambria"/>
                <w:sz w:val="20"/>
                <w:szCs w:val="20"/>
              </w:rPr>
              <w:t xml:space="preserve">  Libre subventionné</w:t>
            </w:r>
          </w:p>
          <w:p w:rsidR="00B76DF1" w:rsidRPr="00AC7E3E" w:rsidRDefault="00B76DF1" w:rsidP="00AC7E3E">
            <w:pPr>
              <w:ind w:left="96"/>
              <w:rPr>
                <w:rFonts w:ascii="Cambria" w:eastAsia="MS Mincho" w:hAnsi="Cambria"/>
                <w:sz w:val="20"/>
                <w:szCs w:val="20"/>
              </w:rPr>
            </w:pP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bookmarkStart w:id="3" w:name="CaseACocher5"/>
            <w:r w:rsidR="009C4DBC" w:rsidRPr="00AC7E3E">
              <w:rPr>
                <w:rFonts w:ascii="Symbol" w:eastAsia="MS Mincho" w:hAnsi="Symbol" w:hint="eastAsia"/>
                <w:sz w:val="20"/>
                <w:szCs w:val="20"/>
              </w:rPr>
              <w:fldChar w:fldCharType="begin">
                <w:ffData>
                  <w:name w:val="CaseACocher5"/>
                  <w:enabled w:val="0"/>
                  <w:calcOnExit w:val="0"/>
                  <w:checkBox>
                    <w:sizeAuto/>
                    <w:default w:val="1"/>
                  </w:checkBox>
                </w:ffData>
              </w:fldChar>
            </w:r>
            <w:r w:rsidR="00F32DAE" w:rsidRPr="00AC7E3E">
              <w:rPr>
                <w:rFonts w:ascii="Symbol" w:eastAsia="MS Mincho" w:hAnsi="Symbol" w:hint="eastAsia"/>
                <w:sz w:val="20"/>
                <w:szCs w:val="20"/>
              </w:rPr>
              <w:instrText xml:space="preserve"> FORMCHECKBOX </w:instrText>
            </w:r>
            <w:r w:rsidR="009C4DBC" w:rsidRPr="00AC7E3E">
              <w:rPr>
                <w:rFonts w:ascii="Symbol" w:eastAsia="MS Mincho" w:hAnsi="Symbol" w:hint="eastAsia"/>
                <w:sz w:val="20"/>
                <w:szCs w:val="20"/>
              </w:rPr>
            </w:r>
            <w:r w:rsidR="009C4DBC" w:rsidRPr="00AC7E3E">
              <w:rPr>
                <w:rFonts w:ascii="Symbol" w:eastAsia="MS Mincho" w:hAnsi="Symbol" w:hint="eastAsia"/>
                <w:sz w:val="20"/>
                <w:szCs w:val="20"/>
              </w:rPr>
              <w:fldChar w:fldCharType="end"/>
            </w:r>
            <w:bookmarkEnd w:id="3"/>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Cambria" w:eastAsia="MS Mincho" w:hAnsi="Cambria"/>
                <w:sz w:val="20"/>
                <w:szCs w:val="20"/>
              </w:rPr>
              <w:t xml:space="preserve">libre confessionnel </w:t>
            </w:r>
          </w:p>
          <w:p w:rsidR="00B76DF1" w:rsidRPr="00AC7E3E" w:rsidRDefault="00B76DF1" w:rsidP="00AC7E3E">
            <w:pPr>
              <w:ind w:left="96"/>
              <w:rPr>
                <w:rFonts w:ascii="Cambria" w:eastAsia="MS Mincho" w:hAnsi="Cambria"/>
                <w:sz w:val="20"/>
                <w:szCs w:val="20"/>
              </w:rPr>
            </w:pP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bookmarkStart w:id="4" w:name="CaseACocher6"/>
            <w:r w:rsidR="009C4DBC" w:rsidRPr="00AC7E3E">
              <w:rPr>
                <w:rFonts w:ascii="Symbol" w:eastAsia="MS Mincho" w:hAnsi="Symbol" w:hint="eastAsia"/>
                <w:sz w:val="20"/>
                <w:szCs w:val="20"/>
              </w:rPr>
              <w:fldChar w:fldCharType="begin">
                <w:ffData>
                  <w:name w:val="CaseACocher6"/>
                  <w:enabled/>
                  <w:calcOnExit w:val="0"/>
                  <w:checkBox>
                    <w:sizeAuto/>
                    <w:default w:val="1"/>
                  </w:checkBox>
                </w:ffData>
              </w:fldChar>
            </w:r>
            <w:r w:rsidR="00F32DAE" w:rsidRPr="00AC7E3E">
              <w:rPr>
                <w:rFonts w:ascii="Symbol" w:eastAsia="MS Mincho" w:hAnsi="Symbol" w:hint="eastAsia"/>
                <w:sz w:val="20"/>
                <w:szCs w:val="20"/>
              </w:rPr>
              <w:instrText xml:space="preserve"> FORMCHECKBOX </w:instrText>
            </w:r>
            <w:r w:rsidR="009C4DBC" w:rsidRPr="00AC7E3E">
              <w:rPr>
                <w:rFonts w:ascii="Symbol" w:eastAsia="MS Mincho" w:hAnsi="Symbol" w:hint="eastAsia"/>
                <w:sz w:val="20"/>
                <w:szCs w:val="20"/>
              </w:rPr>
            </w:r>
            <w:r w:rsidR="009C4DBC" w:rsidRPr="00AC7E3E">
              <w:rPr>
                <w:rFonts w:ascii="Symbol" w:eastAsia="MS Mincho" w:hAnsi="Symbol" w:hint="eastAsia"/>
                <w:sz w:val="20"/>
                <w:szCs w:val="20"/>
              </w:rPr>
              <w:fldChar w:fldCharType="end"/>
            </w:r>
            <w:bookmarkEnd w:id="4"/>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Symbol" w:eastAsia="MS Mincho" w:hAnsi="Symbol"/>
                <w:sz w:val="20"/>
                <w:szCs w:val="20"/>
              </w:rPr>
              <w:t></w:t>
            </w:r>
            <w:r w:rsidRPr="00AC7E3E">
              <w:rPr>
                <w:rFonts w:ascii="Cambria" w:eastAsia="MS Mincho" w:hAnsi="Cambria"/>
                <w:sz w:val="20"/>
                <w:szCs w:val="20"/>
              </w:rPr>
              <w:t xml:space="preserve">libre non confessionnel) </w:t>
            </w:r>
          </w:p>
          <w:p w:rsidR="00B76DF1" w:rsidRPr="00AC7E3E" w:rsidRDefault="00B76DF1" w:rsidP="00AC7E3E">
            <w:pPr>
              <w:ind w:left="180" w:hanging="180"/>
              <w:rPr>
                <w:rFonts w:ascii="Cambria" w:eastAsia="MS Mincho" w:hAnsi="Cambria"/>
                <w:sz w:val="20"/>
                <w:szCs w:val="20"/>
              </w:rPr>
            </w:pPr>
          </w:p>
          <w:bookmarkStart w:id="5" w:name="CaseACocher7"/>
          <w:p w:rsidR="00B76DF1" w:rsidRPr="00AC7E3E" w:rsidRDefault="009C4DBC" w:rsidP="00AC7E3E">
            <w:pPr>
              <w:ind w:left="180" w:hanging="180"/>
              <w:rPr>
                <w:rFonts w:ascii="Cambria" w:eastAsia="MS Mincho" w:hAnsi="Cambria"/>
                <w:sz w:val="20"/>
                <w:szCs w:val="20"/>
              </w:rPr>
            </w:pPr>
            <w:r w:rsidRPr="00AC7E3E">
              <w:rPr>
                <w:rFonts w:ascii="Cambria" w:eastAsia="MS Mincho" w:hAnsi="Cambria"/>
                <w:sz w:val="20"/>
                <w:szCs w:val="20"/>
              </w:rPr>
              <w:fldChar w:fldCharType="begin">
                <w:ffData>
                  <w:name w:val="CaseACocher7"/>
                  <w:enabled/>
                  <w:calcOnExit w:val="0"/>
                  <w:checkBox>
                    <w:sizeAuto/>
                    <w:default w:val="1"/>
                  </w:checkBox>
                </w:ffData>
              </w:fldChar>
            </w:r>
            <w:r w:rsidR="00F32DAE" w:rsidRPr="00AC7E3E">
              <w:rPr>
                <w:rFonts w:ascii="Cambria" w:eastAsia="MS Mincho" w:hAnsi="Cambria"/>
                <w:sz w:val="20"/>
                <w:szCs w:val="20"/>
              </w:rPr>
              <w:instrText xml:space="preserve"> FORMCHECKBOX </w:instrText>
            </w:r>
            <w:r w:rsidRPr="00AC7E3E">
              <w:rPr>
                <w:rFonts w:ascii="Cambria" w:eastAsia="MS Mincho" w:hAnsi="Cambria"/>
                <w:sz w:val="20"/>
                <w:szCs w:val="20"/>
              </w:rPr>
            </w:r>
            <w:r w:rsidRPr="00AC7E3E">
              <w:rPr>
                <w:rFonts w:ascii="Cambria" w:eastAsia="MS Mincho" w:hAnsi="Cambria"/>
                <w:sz w:val="20"/>
                <w:szCs w:val="20"/>
              </w:rPr>
              <w:fldChar w:fldCharType="end"/>
            </w:r>
            <w:bookmarkEnd w:id="5"/>
            <w:r w:rsidR="00B76DF1" w:rsidRPr="00AC7E3E">
              <w:rPr>
                <w:rFonts w:ascii="Cambria" w:eastAsia="MS Mincho" w:hAnsi="Cambria"/>
                <w:sz w:val="20"/>
                <w:szCs w:val="20"/>
              </w:rPr>
              <w:t>Officiel subventionné</w:t>
            </w:r>
          </w:p>
          <w:p w:rsidR="00B76DF1" w:rsidRPr="00AC7E3E" w:rsidRDefault="00B76DF1" w:rsidP="00AC7E3E">
            <w:pPr>
              <w:ind w:left="180" w:hanging="180"/>
              <w:rPr>
                <w:rFonts w:ascii="Cambria" w:eastAsia="MS Mincho" w:hAnsi="Cambria"/>
                <w:sz w:val="20"/>
                <w:szCs w:val="20"/>
              </w:rPr>
            </w:pPr>
            <w:r w:rsidRPr="00AC7E3E">
              <w:rPr>
                <w:rFonts w:ascii="Cambria" w:eastAsia="MS Mincho" w:hAnsi="Cambria"/>
                <w:sz w:val="20"/>
                <w:szCs w:val="20"/>
              </w:rPr>
              <w:br/>
              <w:t xml:space="preserve"> </w:t>
            </w:r>
            <w:r w:rsidR="009C4DBC" w:rsidRPr="00AC7E3E">
              <w:rPr>
                <w:rFonts w:ascii="Cambria" w:eastAsia="MS Mincho" w:hAnsi="Cambria"/>
                <w:sz w:val="20"/>
                <w:szCs w:val="20"/>
              </w:rPr>
              <w:fldChar w:fldCharType="begin">
                <w:ffData>
                  <w:name w:val="CaseACocher11"/>
                  <w:enabled/>
                  <w:calcOnExit w:val="0"/>
                  <w:checkBox>
                    <w:sizeAuto/>
                    <w:default w:val="0"/>
                    <w:checked/>
                  </w:checkBox>
                </w:ffData>
              </w:fldChar>
            </w:r>
            <w:r w:rsidRPr="00AC7E3E">
              <w:rPr>
                <w:rFonts w:ascii="Cambria" w:eastAsia="MS Mincho" w:hAnsi="Cambria"/>
                <w:sz w:val="20"/>
                <w:szCs w:val="20"/>
              </w:rPr>
              <w:instrText xml:space="preserve"> FORMCHECKBOX </w:instrText>
            </w:r>
            <w:r w:rsidR="009C4DBC" w:rsidRPr="00AC7E3E">
              <w:rPr>
                <w:rFonts w:ascii="Cambria" w:eastAsia="MS Mincho" w:hAnsi="Cambria"/>
                <w:sz w:val="20"/>
                <w:szCs w:val="20"/>
              </w:rPr>
            </w:r>
            <w:r w:rsidR="009C4DBC" w:rsidRPr="00AC7E3E">
              <w:rPr>
                <w:rFonts w:ascii="Cambria" w:eastAsia="MS Mincho" w:hAnsi="Cambria"/>
                <w:sz w:val="20"/>
                <w:szCs w:val="20"/>
              </w:rPr>
              <w:fldChar w:fldCharType="end"/>
            </w:r>
            <w:r w:rsidRPr="00AC7E3E">
              <w:rPr>
                <w:rFonts w:ascii="Cambria" w:eastAsia="MS Mincho" w:hAnsi="Cambria"/>
                <w:sz w:val="20"/>
                <w:szCs w:val="20"/>
              </w:rPr>
              <w:t xml:space="preserve"> Niveaux : Tous niveaux</w:t>
            </w:r>
          </w:p>
          <w:p w:rsidR="00B76DF1" w:rsidRPr="00AC7E3E" w:rsidRDefault="00B76DF1" w:rsidP="00AC7E3E">
            <w:pPr>
              <w:ind w:left="180" w:hanging="180"/>
              <w:rPr>
                <w:rFonts w:ascii="Cambria" w:eastAsia="MS Mincho" w:hAnsi="Cambria"/>
                <w:sz w:val="20"/>
                <w:szCs w:val="20"/>
              </w:rPr>
            </w:pPr>
          </w:p>
          <w:p w:rsidR="00B76DF1" w:rsidRPr="00AC7E3E" w:rsidRDefault="00B76DF1" w:rsidP="00AC7E3E">
            <w:pPr>
              <w:shd w:val="clear" w:color="auto" w:fill="D9D9D9"/>
              <w:ind w:left="180" w:hanging="180"/>
              <w:rPr>
                <w:rFonts w:ascii="Cambria" w:eastAsia="MS Mincho" w:hAnsi="Cambria"/>
                <w:sz w:val="20"/>
                <w:szCs w:val="20"/>
              </w:rPr>
            </w:pPr>
            <w:r w:rsidRPr="00AC7E3E">
              <w:rPr>
                <w:rFonts w:ascii="Cambria" w:eastAsia="MS Mincho" w:hAnsi="Cambria"/>
                <w:b/>
                <w:sz w:val="20"/>
                <w:szCs w:val="20"/>
              </w:rPr>
              <w:t>Type de circulaire</w:t>
            </w:r>
          </w:p>
          <w:p w:rsidR="00B76DF1" w:rsidRPr="00AC7E3E" w:rsidRDefault="00B76DF1" w:rsidP="00AC7E3E">
            <w:pPr>
              <w:tabs>
                <w:tab w:val="left" w:pos="5580"/>
              </w:tabs>
              <w:ind w:left="180" w:hanging="180"/>
              <w:rPr>
                <w:rFonts w:ascii="Cambria" w:eastAsia="MS Mincho" w:hAnsi="Cambria"/>
                <w:sz w:val="20"/>
                <w:szCs w:val="20"/>
              </w:rPr>
            </w:pPr>
          </w:p>
          <w:p w:rsidR="00B76DF1" w:rsidRPr="00AC7E3E" w:rsidRDefault="009C4DBC" w:rsidP="00AC7E3E">
            <w:pPr>
              <w:tabs>
                <w:tab w:val="left" w:pos="5580"/>
              </w:tabs>
              <w:ind w:left="180" w:hanging="180"/>
              <w:rPr>
                <w:rFonts w:ascii="Cambria" w:eastAsia="MS Mincho" w:hAnsi="Cambria"/>
                <w:sz w:val="20"/>
                <w:szCs w:val="20"/>
              </w:rPr>
            </w:pPr>
            <w:r>
              <w:rPr>
                <w:rFonts w:ascii="Cambria" w:eastAsia="MS Mincho" w:hAnsi="Cambria"/>
                <w:sz w:val="20"/>
                <w:szCs w:val="20"/>
              </w:rPr>
              <w:fldChar w:fldCharType="begin">
                <w:ffData>
                  <w:name w:val="CaseACocher9"/>
                  <w:enabled/>
                  <w:calcOnExit w:val="0"/>
                  <w:checkBox>
                    <w:sizeAuto/>
                    <w:default w:val="1"/>
                  </w:checkBox>
                </w:ffData>
              </w:fldChar>
            </w:r>
            <w:bookmarkStart w:id="6" w:name="CaseACocher9"/>
            <w:r w:rsidR="002539D0">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end"/>
            </w:r>
            <w:bookmarkEnd w:id="6"/>
            <w:r w:rsidR="00B76DF1" w:rsidRPr="00AC7E3E">
              <w:rPr>
                <w:rFonts w:ascii="Cambria" w:eastAsia="MS Mincho" w:hAnsi="Cambria"/>
                <w:sz w:val="20"/>
                <w:szCs w:val="20"/>
              </w:rPr>
              <w:t xml:space="preserve"> Circulaire administrative</w:t>
            </w:r>
          </w:p>
          <w:p w:rsidR="00B76DF1" w:rsidRPr="00AC7E3E" w:rsidRDefault="00B76DF1" w:rsidP="00AC7E3E">
            <w:pPr>
              <w:tabs>
                <w:tab w:val="left" w:pos="5580"/>
              </w:tabs>
              <w:ind w:left="180" w:hanging="180"/>
              <w:rPr>
                <w:rFonts w:ascii="Cambria" w:eastAsia="MS Mincho" w:hAnsi="Cambria"/>
                <w:sz w:val="20"/>
                <w:szCs w:val="20"/>
              </w:rPr>
            </w:pPr>
          </w:p>
          <w:p w:rsidR="00B76DF1" w:rsidRPr="00AC7E3E" w:rsidRDefault="009C4DBC" w:rsidP="00AC7E3E">
            <w:pPr>
              <w:tabs>
                <w:tab w:val="left" w:pos="5580"/>
              </w:tabs>
              <w:ind w:left="180" w:hanging="180"/>
              <w:rPr>
                <w:rFonts w:ascii="Cambria" w:eastAsia="MS Mincho" w:hAnsi="Cambria"/>
                <w:sz w:val="20"/>
                <w:szCs w:val="20"/>
              </w:rPr>
            </w:pPr>
            <w:r>
              <w:rPr>
                <w:rFonts w:ascii="Cambria" w:eastAsia="MS Mincho" w:hAnsi="Cambria"/>
                <w:sz w:val="20"/>
                <w:szCs w:val="20"/>
              </w:rPr>
              <w:fldChar w:fldCharType="begin">
                <w:ffData>
                  <w:name w:val="CaseACocher10"/>
                  <w:enabled/>
                  <w:calcOnExit w:val="0"/>
                  <w:checkBox>
                    <w:sizeAuto/>
                    <w:default w:val="0"/>
                  </w:checkBox>
                </w:ffData>
              </w:fldChar>
            </w:r>
            <w:bookmarkStart w:id="7" w:name="CaseACocher10"/>
            <w:r w:rsidR="002539D0">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end"/>
            </w:r>
            <w:bookmarkEnd w:id="7"/>
            <w:r w:rsidR="00B76DF1" w:rsidRPr="00AC7E3E">
              <w:rPr>
                <w:rFonts w:ascii="Cambria" w:eastAsia="MS Mincho" w:hAnsi="Cambria"/>
                <w:sz w:val="20"/>
                <w:szCs w:val="20"/>
              </w:rPr>
              <w:t xml:space="preserve"> Circulaire informative</w:t>
            </w:r>
          </w:p>
          <w:p w:rsidR="00B76DF1" w:rsidRPr="00AC7E3E" w:rsidRDefault="00B76DF1" w:rsidP="00AC7E3E">
            <w:pPr>
              <w:tabs>
                <w:tab w:val="left" w:pos="5580"/>
              </w:tabs>
              <w:ind w:left="180" w:hanging="180"/>
              <w:rPr>
                <w:rFonts w:ascii="Cambria" w:eastAsia="MS Mincho" w:hAnsi="Cambria"/>
                <w:sz w:val="20"/>
                <w:szCs w:val="20"/>
              </w:rPr>
            </w:pPr>
            <w:r w:rsidRPr="00AC7E3E">
              <w:rPr>
                <w:rFonts w:ascii="Cambria" w:eastAsia="MS Mincho" w:hAnsi="Cambria"/>
                <w:sz w:val="20"/>
                <w:szCs w:val="20"/>
              </w:rPr>
              <w:tab/>
            </w:r>
            <w:r w:rsidRPr="00AC7E3E">
              <w:rPr>
                <w:rFonts w:ascii="Cambria" w:eastAsia="MS Mincho" w:hAnsi="Cambria"/>
                <w:sz w:val="20"/>
                <w:szCs w:val="20"/>
              </w:rPr>
              <w:tab/>
            </w:r>
          </w:p>
          <w:p w:rsidR="00B76DF1" w:rsidRPr="00AC7E3E" w:rsidRDefault="00B76DF1" w:rsidP="00AC7E3E">
            <w:pPr>
              <w:tabs>
                <w:tab w:val="left" w:pos="1980"/>
                <w:tab w:val="left" w:pos="4500"/>
                <w:tab w:val="left" w:leader="dot" w:pos="8460"/>
              </w:tabs>
              <w:ind w:left="180" w:hanging="180"/>
              <w:rPr>
                <w:rFonts w:ascii="Cambria" w:eastAsia="MS Mincho" w:hAnsi="Cambria"/>
                <w:sz w:val="20"/>
                <w:szCs w:val="20"/>
              </w:rPr>
            </w:pPr>
          </w:p>
          <w:p w:rsidR="00B76DF1" w:rsidRPr="00AC7E3E" w:rsidRDefault="00B76DF1" w:rsidP="00AC7E3E">
            <w:pPr>
              <w:shd w:val="clear" w:color="auto" w:fill="D9D9D9"/>
              <w:ind w:left="180" w:hanging="180"/>
              <w:rPr>
                <w:rFonts w:ascii="Cambria" w:eastAsia="MS Mincho" w:hAnsi="Cambria"/>
                <w:sz w:val="20"/>
                <w:szCs w:val="20"/>
              </w:rPr>
            </w:pPr>
            <w:r w:rsidRPr="00AC7E3E">
              <w:rPr>
                <w:rFonts w:ascii="Cambria" w:eastAsia="MS Mincho" w:hAnsi="Cambria"/>
                <w:b/>
                <w:sz w:val="20"/>
                <w:szCs w:val="20"/>
              </w:rPr>
              <w:t>Période de validité</w:t>
            </w:r>
          </w:p>
          <w:p w:rsidR="00B76DF1" w:rsidRPr="00AC7E3E" w:rsidRDefault="00B76DF1" w:rsidP="00AC7E3E">
            <w:pPr>
              <w:tabs>
                <w:tab w:val="left" w:pos="3420"/>
                <w:tab w:val="left" w:pos="6840"/>
              </w:tabs>
              <w:ind w:left="180" w:hanging="180"/>
              <w:rPr>
                <w:rFonts w:ascii="Cambria" w:eastAsia="MS Mincho" w:hAnsi="Cambria"/>
                <w:sz w:val="20"/>
                <w:szCs w:val="20"/>
              </w:rPr>
            </w:pPr>
          </w:p>
          <w:p w:rsidR="00453A5A" w:rsidRPr="000F02BE" w:rsidRDefault="009C4DBC" w:rsidP="00453A5A">
            <w:pPr>
              <w:tabs>
                <w:tab w:val="left" w:pos="3420"/>
                <w:tab w:val="left" w:pos="6840"/>
              </w:tabs>
              <w:ind w:left="180" w:hanging="180"/>
              <w:rPr>
                <w:rFonts w:ascii="Cambria" w:eastAsia="MS Mincho" w:hAnsi="Cambria"/>
                <w:sz w:val="20"/>
                <w:szCs w:val="20"/>
              </w:rPr>
            </w:pPr>
            <w:r>
              <w:rPr>
                <w:rFonts w:ascii="Cambria" w:eastAsia="MS Mincho" w:hAnsi="Cambria"/>
                <w:sz w:val="20"/>
                <w:szCs w:val="20"/>
              </w:rPr>
              <w:fldChar w:fldCharType="begin">
                <w:ffData>
                  <w:name w:val=""/>
                  <w:enabled/>
                  <w:calcOnExit w:val="0"/>
                  <w:checkBox>
                    <w:sizeAuto/>
                    <w:default w:val="1"/>
                  </w:checkBox>
                </w:ffData>
              </w:fldChar>
            </w:r>
            <w:r w:rsidR="00453A5A">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end"/>
            </w:r>
            <w:r w:rsidR="00453A5A" w:rsidRPr="000F02BE">
              <w:rPr>
                <w:rFonts w:ascii="Cambria" w:eastAsia="MS Mincho" w:hAnsi="Cambria"/>
                <w:sz w:val="20"/>
                <w:szCs w:val="20"/>
              </w:rPr>
              <w:t xml:space="preserve"> A partir </w:t>
            </w:r>
            <w:r w:rsidR="00453A5A">
              <w:rPr>
                <w:rFonts w:ascii="Cambria" w:eastAsia="MS Mincho" w:hAnsi="Cambria"/>
                <w:sz w:val="20"/>
                <w:szCs w:val="20"/>
              </w:rPr>
              <w:t>de la publication</w:t>
            </w:r>
          </w:p>
          <w:p w:rsidR="00453A5A" w:rsidRPr="000F02BE" w:rsidRDefault="00453A5A" w:rsidP="00453A5A">
            <w:pPr>
              <w:tabs>
                <w:tab w:val="left" w:pos="3420"/>
                <w:tab w:val="left" w:pos="6840"/>
              </w:tabs>
              <w:ind w:left="180" w:hanging="180"/>
              <w:rPr>
                <w:rFonts w:ascii="Cambria" w:eastAsia="MS Mincho" w:hAnsi="Cambria"/>
                <w:sz w:val="20"/>
                <w:szCs w:val="20"/>
              </w:rPr>
            </w:pPr>
            <w:r w:rsidRPr="000F02BE">
              <w:rPr>
                <w:rFonts w:ascii="Cambria" w:eastAsia="MS Mincho" w:hAnsi="Cambria"/>
                <w:sz w:val="20"/>
                <w:szCs w:val="20"/>
              </w:rPr>
              <w:t xml:space="preserve">                                       </w:t>
            </w:r>
          </w:p>
          <w:p w:rsidR="00453A5A" w:rsidRPr="000F02BE" w:rsidRDefault="009C4DBC" w:rsidP="00453A5A">
            <w:pPr>
              <w:tabs>
                <w:tab w:val="left" w:pos="3420"/>
                <w:tab w:val="left" w:pos="6840"/>
              </w:tabs>
              <w:ind w:left="180" w:hanging="180"/>
              <w:rPr>
                <w:rFonts w:ascii="Cambria" w:eastAsia="MS Mincho" w:hAnsi="Cambria"/>
                <w:sz w:val="20"/>
                <w:szCs w:val="20"/>
              </w:rPr>
            </w:pPr>
            <w:r w:rsidRPr="000F02BE">
              <w:rPr>
                <w:rFonts w:ascii="Cambria" w:eastAsia="MS Mincho" w:hAnsi="Cambria"/>
                <w:sz w:val="20"/>
                <w:szCs w:val="20"/>
              </w:rPr>
              <w:fldChar w:fldCharType="begin">
                <w:ffData>
                  <w:name w:val="CaseACocher12"/>
                  <w:enabled/>
                  <w:calcOnExit w:val="0"/>
                  <w:checkBox>
                    <w:sizeAuto/>
                    <w:default w:val="0"/>
                    <w:checked w:val="0"/>
                  </w:checkBox>
                </w:ffData>
              </w:fldChar>
            </w:r>
            <w:bookmarkStart w:id="8" w:name="CaseACocher12"/>
            <w:r w:rsidR="00453A5A" w:rsidRPr="000F02BE">
              <w:rPr>
                <w:rFonts w:ascii="Cambria" w:eastAsia="MS Mincho" w:hAnsi="Cambria"/>
                <w:sz w:val="20"/>
                <w:szCs w:val="20"/>
              </w:rPr>
              <w:instrText xml:space="preserve"> FORMCHECKBOX </w:instrText>
            </w:r>
            <w:r w:rsidRPr="000F02BE">
              <w:rPr>
                <w:rFonts w:ascii="Cambria" w:eastAsia="MS Mincho" w:hAnsi="Cambria"/>
                <w:sz w:val="20"/>
                <w:szCs w:val="20"/>
              </w:rPr>
            </w:r>
            <w:r w:rsidRPr="000F02BE">
              <w:rPr>
                <w:rFonts w:ascii="Cambria" w:eastAsia="MS Mincho" w:hAnsi="Cambria"/>
                <w:sz w:val="20"/>
                <w:szCs w:val="20"/>
              </w:rPr>
              <w:fldChar w:fldCharType="end"/>
            </w:r>
            <w:bookmarkEnd w:id="8"/>
            <w:r w:rsidR="00453A5A" w:rsidRPr="000F02BE">
              <w:rPr>
                <w:rFonts w:ascii="Cambria" w:eastAsia="MS Mincho" w:hAnsi="Cambria"/>
                <w:sz w:val="20"/>
                <w:szCs w:val="20"/>
              </w:rPr>
              <w:t xml:space="preserve"> Du </w:t>
            </w:r>
            <w:bookmarkStart w:id="9" w:name="Texte27"/>
            <w:r w:rsidRPr="000F02BE">
              <w:rPr>
                <w:rFonts w:ascii="Cambria" w:eastAsia="MS Mincho" w:hAnsi="Cambria"/>
                <w:sz w:val="20"/>
                <w:szCs w:val="20"/>
              </w:rPr>
              <w:fldChar w:fldCharType="begin">
                <w:ffData>
                  <w:name w:val="Texte27"/>
                  <w:enabled/>
                  <w:calcOnExit w:val="0"/>
                  <w:textInput>
                    <w:type w:val="date"/>
                    <w:format w:val=""/>
                  </w:textInput>
                </w:ffData>
              </w:fldChar>
            </w:r>
            <w:r w:rsidR="00453A5A" w:rsidRPr="000F02BE">
              <w:rPr>
                <w:rFonts w:ascii="Cambria" w:eastAsia="MS Mincho" w:hAnsi="Cambria"/>
                <w:sz w:val="20"/>
                <w:szCs w:val="20"/>
              </w:rPr>
              <w:instrText xml:space="preserve"> FORMTEXT </w:instrText>
            </w:r>
            <w:r w:rsidRPr="000F02BE">
              <w:rPr>
                <w:rFonts w:ascii="Cambria" w:eastAsia="MS Mincho" w:hAnsi="Cambria"/>
                <w:sz w:val="20"/>
                <w:szCs w:val="20"/>
              </w:rPr>
            </w:r>
            <w:r w:rsidRPr="000F02BE">
              <w:rPr>
                <w:rFonts w:ascii="Cambria" w:eastAsia="MS Mincho" w:hAnsi="Cambria"/>
                <w:sz w:val="20"/>
                <w:szCs w:val="20"/>
              </w:rPr>
              <w:fldChar w:fldCharType="separate"/>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Pr="000F02BE">
              <w:rPr>
                <w:rFonts w:ascii="Cambria" w:eastAsia="MS Mincho" w:hAnsi="Cambria"/>
                <w:sz w:val="20"/>
                <w:szCs w:val="20"/>
              </w:rPr>
              <w:fldChar w:fldCharType="end"/>
            </w:r>
            <w:bookmarkEnd w:id="9"/>
            <w:r w:rsidR="00453A5A" w:rsidRPr="000F02BE">
              <w:rPr>
                <w:rFonts w:ascii="Cambria" w:eastAsia="MS Mincho" w:hAnsi="Cambria"/>
                <w:sz w:val="20"/>
                <w:szCs w:val="20"/>
              </w:rPr>
              <w:t xml:space="preserve"> au </w:t>
            </w:r>
            <w:bookmarkStart w:id="10" w:name="Texte28"/>
            <w:r w:rsidRPr="000F02BE">
              <w:rPr>
                <w:rFonts w:ascii="Cambria" w:eastAsia="MS Mincho" w:hAnsi="Cambria"/>
                <w:sz w:val="20"/>
                <w:szCs w:val="20"/>
              </w:rPr>
              <w:fldChar w:fldCharType="begin">
                <w:ffData>
                  <w:name w:val="Texte28"/>
                  <w:enabled/>
                  <w:calcOnExit w:val="0"/>
                  <w:textInput>
                    <w:type w:val="date"/>
                    <w:format w:val=""/>
                  </w:textInput>
                </w:ffData>
              </w:fldChar>
            </w:r>
            <w:r w:rsidR="00453A5A" w:rsidRPr="000F02BE">
              <w:rPr>
                <w:rFonts w:ascii="Cambria" w:eastAsia="MS Mincho" w:hAnsi="Cambria"/>
                <w:sz w:val="20"/>
                <w:szCs w:val="20"/>
              </w:rPr>
              <w:instrText xml:space="preserve"> FORMTEXT </w:instrText>
            </w:r>
            <w:r w:rsidRPr="000F02BE">
              <w:rPr>
                <w:rFonts w:ascii="Cambria" w:eastAsia="MS Mincho" w:hAnsi="Cambria"/>
                <w:sz w:val="20"/>
                <w:szCs w:val="20"/>
              </w:rPr>
            </w:r>
            <w:r w:rsidRPr="000F02BE">
              <w:rPr>
                <w:rFonts w:ascii="Cambria" w:eastAsia="MS Mincho" w:hAnsi="Cambria"/>
                <w:sz w:val="20"/>
                <w:szCs w:val="20"/>
              </w:rPr>
              <w:fldChar w:fldCharType="separate"/>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00453A5A" w:rsidRPr="000F02BE">
              <w:rPr>
                <w:rFonts w:ascii="Cambria" w:eastAsia="MS Mincho" w:hAnsi="Cambria"/>
                <w:noProof/>
                <w:sz w:val="20"/>
                <w:szCs w:val="20"/>
              </w:rPr>
              <w:t> </w:t>
            </w:r>
            <w:r w:rsidRPr="000F02BE">
              <w:rPr>
                <w:rFonts w:ascii="Cambria" w:eastAsia="MS Mincho" w:hAnsi="Cambria"/>
                <w:sz w:val="20"/>
                <w:szCs w:val="20"/>
              </w:rPr>
              <w:fldChar w:fldCharType="end"/>
            </w:r>
            <w:bookmarkEnd w:id="10"/>
          </w:p>
          <w:p w:rsidR="00B76DF1" w:rsidRPr="00AC7E3E" w:rsidRDefault="00B76DF1" w:rsidP="00AC7E3E">
            <w:pPr>
              <w:ind w:left="180" w:hanging="180"/>
              <w:rPr>
                <w:rFonts w:ascii="Cambria" w:eastAsia="MS Mincho" w:hAnsi="Cambria"/>
                <w:sz w:val="20"/>
                <w:szCs w:val="20"/>
              </w:rPr>
            </w:pPr>
          </w:p>
          <w:p w:rsidR="00B76DF1" w:rsidRPr="00AC7E3E" w:rsidRDefault="00B76DF1" w:rsidP="00AC7E3E">
            <w:pPr>
              <w:shd w:val="clear" w:color="auto" w:fill="D9D9D9"/>
              <w:ind w:left="180" w:hanging="180"/>
              <w:rPr>
                <w:rFonts w:ascii="Cambria" w:eastAsia="MS Mincho" w:hAnsi="Cambria"/>
                <w:sz w:val="20"/>
                <w:szCs w:val="20"/>
              </w:rPr>
            </w:pPr>
            <w:r w:rsidRPr="00AC7E3E">
              <w:rPr>
                <w:rFonts w:ascii="Cambria" w:eastAsia="MS Mincho" w:hAnsi="Cambria"/>
                <w:b/>
                <w:sz w:val="20"/>
                <w:szCs w:val="20"/>
              </w:rPr>
              <w:t>Documents à renvoyer</w:t>
            </w:r>
          </w:p>
          <w:p w:rsidR="00B76DF1" w:rsidRPr="00AC7E3E" w:rsidRDefault="00B76DF1" w:rsidP="00AC7E3E">
            <w:pPr>
              <w:tabs>
                <w:tab w:val="left" w:pos="3420"/>
                <w:tab w:val="left" w:pos="6840"/>
              </w:tabs>
              <w:ind w:left="180" w:hanging="180"/>
              <w:rPr>
                <w:rFonts w:ascii="Cambria" w:eastAsia="MS Mincho" w:hAnsi="Cambria"/>
                <w:sz w:val="20"/>
                <w:szCs w:val="20"/>
              </w:rPr>
            </w:pPr>
          </w:p>
          <w:p w:rsidR="00B76DF1" w:rsidRPr="00AC7E3E" w:rsidRDefault="009C4DBC" w:rsidP="00AC7E3E">
            <w:pPr>
              <w:tabs>
                <w:tab w:val="left" w:pos="3420"/>
                <w:tab w:val="left" w:pos="6840"/>
              </w:tabs>
              <w:ind w:left="180" w:hanging="180"/>
              <w:rPr>
                <w:rFonts w:ascii="Cambria" w:eastAsia="MS Mincho" w:hAnsi="Cambria"/>
                <w:sz w:val="20"/>
                <w:szCs w:val="20"/>
              </w:rPr>
            </w:pPr>
            <w:r w:rsidRPr="00AC7E3E">
              <w:rPr>
                <w:rFonts w:ascii="Cambria" w:eastAsia="MS Mincho" w:hAnsi="Cambria"/>
                <w:sz w:val="20"/>
                <w:szCs w:val="20"/>
              </w:rPr>
              <w:fldChar w:fldCharType="begin">
                <w:ffData>
                  <w:name w:val="CaseACocher13"/>
                  <w:enabled/>
                  <w:calcOnExit w:val="0"/>
                  <w:checkBox>
                    <w:sizeAuto/>
                    <w:default w:val="0"/>
                    <w:checked w:val="0"/>
                  </w:checkBox>
                </w:ffData>
              </w:fldChar>
            </w:r>
            <w:r w:rsidR="00B76DF1" w:rsidRPr="00AC7E3E">
              <w:rPr>
                <w:rFonts w:ascii="Cambria" w:eastAsia="MS Mincho" w:hAnsi="Cambria"/>
                <w:sz w:val="20"/>
                <w:szCs w:val="20"/>
              </w:rPr>
              <w:instrText xml:space="preserve"> FORMCHECKBOX </w:instrText>
            </w:r>
            <w:r w:rsidRPr="00AC7E3E">
              <w:rPr>
                <w:rFonts w:ascii="Cambria" w:eastAsia="MS Mincho" w:hAnsi="Cambria"/>
                <w:sz w:val="20"/>
                <w:szCs w:val="20"/>
              </w:rPr>
            </w:r>
            <w:r w:rsidRPr="00AC7E3E">
              <w:rPr>
                <w:rFonts w:ascii="Cambria" w:eastAsia="MS Mincho" w:hAnsi="Cambria"/>
                <w:sz w:val="20"/>
                <w:szCs w:val="20"/>
              </w:rPr>
              <w:fldChar w:fldCharType="end"/>
            </w:r>
            <w:r w:rsidR="00B76DF1" w:rsidRPr="00AC7E3E">
              <w:rPr>
                <w:rFonts w:ascii="Cambria" w:eastAsia="MS Mincho" w:hAnsi="Cambria"/>
                <w:sz w:val="20"/>
                <w:szCs w:val="20"/>
              </w:rPr>
              <w:t xml:space="preserve"> Oui </w:t>
            </w:r>
          </w:p>
          <w:p w:rsidR="00B76DF1" w:rsidRPr="00AC7E3E" w:rsidRDefault="00B76DF1" w:rsidP="00AC7E3E">
            <w:pPr>
              <w:tabs>
                <w:tab w:val="left" w:pos="3420"/>
                <w:tab w:val="left" w:pos="6840"/>
              </w:tabs>
              <w:ind w:left="180" w:hanging="180"/>
              <w:rPr>
                <w:rFonts w:ascii="Cambria" w:eastAsia="MS Mincho" w:hAnsi="Cambria"/>
                <w:sz w:val="20"/>
                <w:szCs w:val="20"/>
              </w:rPr>
            </w:pPr>
          </w:p>
          <w:p w:rsidR="00B76DF1" w:rsidRPr="00AC7E3E" w:rsidRDefault="009C4DBC" w:rsidP="00AC7E3E">
            <w:pPr>
              <w:ind w:left="96"/>
              <w:rPr>
                <w:rFonts w:ascii="Cambria" w:eastAsia="MS Mincho" w:hAnsi="Cambria"/>
                <w:sz w:val="20"/>
                <w:szCs w:val="20"/>
              </w:rPr>
            </w:pPr>
            <w:r w:rsidRPr="00AC7E3E">
              <w:rPr>
                <w:rFonts w:ascii="Symbol" w:eastAsia="MS Mincho" w:hAnsi="Symbol"/>
                <w:sz w:val="20"/>
                <w:szCs w:val="20"/>
              </w:rPr>
              <w:fldChar w:fldCharType="begin">
                <w:ffData>
                  <w:name w:val="CaseACocher14"/>
                  <w:enabled/>
                  <w:calcOnExit w:val="0"/>
                  <w:checkBox>
                    <w:sizeAuto/>
                    <w:default w:val="0"/>
                    <w:checked w:val="0"/>
                  </w:checkBox>
                </w:ffData>
              </w:fldChar>
            </w:r>
            <w:r w:rsidR="00B76DF1" w:rsidRPr="00AC7E3E">
              <w:rPr>
                <w:rFonts w:ascii="Symbol" w:eastAsia="MS Mincho" w:hAnsi="Symbol"/>
                <w:sz w:val="20"/>
                <w:szCs w:val="20"/>
              </w:rPr>
              <w:instrText xml:space="preserve"> FORMCHECKBOX </w:instrText>
            </w:r>
            <w:r w:rsidRPr="00AC7E3E">
              <w:rPr>
                <w:rFonts w:ascii="Symbol" w:eastAsia="MS Mincho" w:hAnsi="Symbol"/>
                <w:sz w:val="20"/>
                <w:szCs w:val="20"/>
              </w:rPr>
            </w:r>
            <w:r w:rsidRPr="00AC7E3E">
              <w:rPr>
                <w:rFonts w:ascii="Symbol" w:eastAsia="MS Mincho" w:hAnsi="Symbol"/>
                <w:sz w:val="20"/>
                <w:szCs w:val="20"/>
              </w:rPr>
              <w:fldChar w:fldCharType="end"/>
            </w:r>
            <w:r w:rsidR="00B76DF1" w:rsidRPr="00AC7E3E">
              <w:rPr>
                <w:rFonts w:ascii="Symbol" w:eastAsia="MS Mincho" w:hAnsi="Symbol"/>
                <w:sz w:val="20"/>
                <w:szCs w:val="20"/>
              </w:rPr>
              <w:t></w:t>
            </w:r>
            <w:r w:rsidR="00B76DF1" w:rsidRPr="00AC7E3E">
              <w:rPr>
                <w:rFonts w:ascii="Symbol" w:eastAsia="MS Mincho" w:hAnsi="Symbol"/>
                <w:sz w:val="20"/>
                <w:szCs w:val="20"/>
              </w:rPr>
              <w:t></w:t>
            </w:r>
            <w:r w:rsidR="00B76DF1" w:rsidRPr="00AC7E3E">
              <w:rPr>
                <w:rFonts w:ascii="Symbol" w:eastAsia="MS Mincho" w:hAnsi="Symbol"/>
                <w:sz w:val="20"/>
                <w:szCs w:val="20"/>
              </w:rPr>
              <w:t></w:t>
            </w:r>
            <w:r w:rsidR="00B76DF1" w:rsidRPr="00AC7E3E">
              <w:rPr>
                <w:rFonts w:ascii="Symbol" w:eastAsia="MS Mincho" w:hAnsi="Symbol"/>
                <w:sz w:val="20"/>
                <w:szCs w:val="20"/>
              </w:rPr>
              <w:t></w:t>
            </w:r>
            <w:r w:rsidR="00B76DF1" w:rsidRPr="00AC7E3E">
              <w:rPr>
                <w:rFonts w:ascii="Cambria" w:eastAsia="MS Mincho" w:hAnsi="Cambria"/>
                <w:sz w:val="20"/>
                <w:szCs w:val="20"/>
              </w:rPr>
              <w:t xml:space="preserve">Date limite : </w:t>
            </w:r>
            <w:r w:rsidRPr="00AC7E3E">
              <w:rPr>
                <w:rFonts w:ascii="Cambria" w:eastAsia="MS Mincho" w:hAnsi="Cambria"/>
                <w:sz w:val="20"/>
                <w:szCs w:val="20"/>
              </w:rPr>
              <w:fldChar w:fldCharType="begin">
                <w:ffData>
                  <w:name w:val="Texte26"/>
                  <w:enabled/>
                  <w:calcOnExit w:val="0"/>
                  <w:textInput>
                    <w:type w:val="date"/>
                    <w:format w:val=""/>
                  </w:textInput>
                </w:ffData>
              </w:fldChar>
            </w:r>
            <w:r w:rsidR="00B76DF1" w:rsidRPr="00AC7E3E">
              <w:rPr>
                <w:rFonts w:ascii="Cambria" w:eastAsia="MS Mincho" w:hAnsi="Cambria"/>
                <w:sz w:val="20"/>
                <w:szCs w:val="20"/>
              </w:rPr>
              <w:instrText xml:space="preserve"> FORMTEXT </w:instrText>
            </w:r>
            <w:r w:rsidRPr="00AC7E3E">
              <w:rPr>
                <w:rFonts w:ascii="Cambria" w:eastAsia="MS Mincho" w:hAnsi="Cambria"/>
                <w:sz w:val="20"/>
                <w:szCs w:val="20"/>
              </w:rPr>
            </w:r>
            <w:r w:rsidRPr="00AC7E3E">
              <w:rPr>
                <w:rFonts w:ascii="Cambria" w:eastAsia="MS Mincho" w:hAnsi="Cambria"/>
                <w:sz w:val="20"/>
                <w:szCs w:val="20"/>
              </w:rPr>
              <w:fldChar w:fldCharType="separate"/>
            </w:r>
            <w:r w:rsidR="00B76DF1" w:rsidRPr="00AC7E3E">
              <w:rPr>
                <w:rFonts w:ascii="Cambria" w:eastAsia="MS Mincho" w:hAnsi="Cambria"/>
                <w:noProof/>
                <w:sz w:val="20"/>
                <w:szCs w:val="20"/>
              </w:rPr>
              <w:t> </w:t>
            </w:r>
            <w:r w:rsidR="00B76DF1" w:rsidRPr="00AC7E3E">
              <w:rPr>
                <w:rFonts w:ascii="Cambria" w:eastAsia="MS Mincho" w:hAnsi="Cambria"/>
                <w:noProof/>
                <w:sz w:val="20"/>
                <w:szCs w:val="20"/>
              </w:rPr>
              <w:t> </w:t>
            </w:r>
            <w:r w:rsidR="00B76DF1" w:rsidRPr="00AC7E3E">
              <w:rPr>
                <w:rFonts w:ascii="Cambria" w:eastAsia="MS Mincho" w:hAnsi="Cambria"/>
                <w:noProof/>
                <w:sz w:val="20"/>
                <w:szCs w:val="20"/>
              </w:rPr>
              <w:t> </w:t>
            </w:r>
            <w:r w:rsidR="00B76DF1" w:rsidRPr="00AC7E3E">
              <w:rPr>
                <w:rFonts w:ascii="Cambria" w:eastAsia="MS Mincho" w:hAnsi="Cambria"/>
                <w:noProof/>
                <w:sz w:val="20"/>
                <w:szCs w:val="20"/>
              </w:rPr>
              <w:t> </w:t>
            </w:r>
            <w:r w:rsidR="00B76DF1" w:rsidRPr="00AC7E3E">
              <w:rPr>
                <w:rFonts w:ascii="Cambria" w:eastAsia="MS Mincho" w:hAnsi="Cambria"/>
                <w:noProof/>
                <w:sz w:val="20"/>
                <w:szCs w:val="20"/>
              </w:rPr>
              <w:t> </w:t>
            </w:r>
            <w:r w:rsidRPr="00AC7E3E">
              <w:rPr>
                <w:rFonts w:ascii="Cambria" w:eastAsia="MS Mincho" w:hAnsi="Cambria"/>
                <w:sz w:val="20"/>
                <w:szCs w:val="20"/>
              </w:rPr>
              <w:fldChar w:fldCharType="end"/>
            </w:r>
            <w:r w:rsidR="00B76DF1" w:rsidRPr="00AC7E3E">
              <w:rPr>
                <w:rFonts w:ascii="Cambria" w:eastAsia="MS Mincho" w:hAnsi="Cambria"/>
                <w:sz w:val="20"/>
                <w:szCs w:val="20"/>
              </w:rPr>
              <w:t xml:space="preserve">  </w:t>
            </w:r>
          </w:p>
          <w:p w:rsidR="00B76DF1" w:rsidRPr="00AC7E3E" w:rsidRDefault="00B76DF1" w:rsidP="00AC7E3E">
            <w:pPr>
              <w:ind w:left="96"/>
              <w:rPr>
                <w:rFonts w:ascii="Cambria" w:eastAsia="MS Mincho" w:hAnsi="Cambria"/>
                <w:sz w:val="20"/>
                <w:szCs w:val="20"/>
              </w:rPr>
            </w:pPr>
          </w:p>
          <w:p w:rsidR="00B76DF1" w:rsidRPr="00AC7E3E" w:rsidRDefault="009C4DBC" w:rsidP="00AC7E3E">
            <w:pPr>
              <w:ind w:left="96"/>
              <w:rPr>
                <w:rFonts w:ascii="Cambria" w:eastAsia="MS Mincho" w:hAnsi="Cambria"/>
                <w:sz w:val="20"/>
                <w:szCs w:val="20"/>
              </w:rPr>
            </w:pPr>
            <w:r w:rsidRPr="00AC7E3E">
              <w:rPr>
                <w:rFonts w:ascii="Symbol" w:eastAsia="MS Mincho" w:hAnsi="Symbol"/>
                <w:sz w:val="20"/>
                <w:szCs w:val="20"/>
              </w:rPr>
              <w:fldChar w:fldCharType="begin">
                <w:ffData>
                  <w:name w:val="CaseACocher15"/>
                  <w:enabled/>
                  <w:calcOnExit w:val="0"/>
                  <w:checkBox>
                    <w:sizeAuto/>
                    <w:default w:val="0"/>
                    <w:checked w:val="0"/>
                  </w:checkBox>
                </w:ffData>
              </w:fldChar>
            </w:r>
            <w:r w:rsidR="00B76DF1" w:rsidRPr="00AC7E3E">
              <w:rPr>
                <w:rFonts w:ascii="Symbol" w:eastAsia="MS Mincho" w:hAnsi="Symbol"/>
                <w:sz w:val="20"/>
                <w:szCs w:val="20"/>
              </w:rPr>
              <w:instrText xml:space="preserve"> FORMCHECKBOX </w:instrText>
            </w:r>
            <w:r w:rsidRPr="00AC7E3E">
              <w:rPr>
                <w:rFonts w:ascii="Symbol" w:eastAsia="MS Mincho" w:hAnsi="Symbol"/>
                <w:sz w:val="20"/>
                <w:szCs w:val="20"/>
              </w:rPr>
            </w:r>
            <w:r w:rsidRPr="00AC7E3E">
              <w:rPr>
                <w:rFonts w:ascii="Symbol" w:eastAsia="MS Mincho" w:hAnsi="Symbol"/>
                <w:sz w:val="20"/>
                <w:szCs w:val="20"/>
              </w:rPr>
              <w:fldChar w:fldCharType="end"/>
            </w:r>
            <w:r w:rsidR="00B76DF1" w:rsidRPr="00AC7E3E">
              <w:rPr>
                <w:rFonts w:ascii="Symbol" w:eastAsia="MS Mincho" w:hAnsi="Symbol"/>
                <w:sz w:val="20"/>
                <w:szCs w:val="20"/>
              </w:rPr>
              <w:t></w:t>
            </w:r>
            <w:r w:rsidR="00B76DF1" w:rsidRPr="00AC7E3E">
              <w:rPr>
                <w:rFonts w:ascii="Symbol" w:eastAsia="MS Mincho" w:hAnsi="Symbol"/>
                <w:sz w:val="20"/>
                <w:szCs w:val="20"/>
              </w:rPr>
              <w:t></w:t>
            </w:r>
            <w:r w:rsidR="00B76DF1" w:rsidRPr="00AC7E3E">
              <w:rPr>
                <w:rFonts w:ascii="Symbol" w:eastAsia="MS Mincho" w:hAnsi="Symbol"/>
                <w:sz w:val="20"/>
                <w:szCs w:val="20"/>
              </w:rPr>
              <w:t></w:t>
            </w:r>
            <w:r w:rsidR="00B76DF1" w:rsidRPr="00AC7E3E">
              <w:rPr>
                <w:rFonts w:ascii="Symbol" w:eastAsia="MS Mincho" w:hAnsi="Symbol"/>
                <w:sz w:val="20"/>
                <w:szCs w:val="20"/>
              </w:rPr>
              <w:t></w:t>
            </w:r>
            <w:r w:rsidR="00B76DF1" w:rsidRPr="00AC7E3E">
              <w:rPr>
                <w:rFonts w:ascii="Cambria" w:eastAsia="MS Mincho" w:hAnsi="Cambria"/>
                <w:sz w:val="20"/>
                <w:szCs w:val="20"/>
              </w:rPr>
              <w:t xml:space="preserve">Voir dates figurant dans la circulaire </w:t>
            </w:r>
          </w:p>
          <w:p w:rsidR="00B76DF1" w:rsidRPr="00AC7E3E" w:rsidRDefault="00B76DF1" w:rsidP="00AC7E3E">
            <w:pPr>
              <w:tabs>
                <w:tab w:val="left" w:pos="3420"/>
                <w:tab w:val="left" w:pos="6840"/>
              </w:tabs>
              <w:rPr>
                <w:rFonts w:ascii="Cambria" w:eastAsia="MS Mincho" w:hAnsi="Cambria"/>
                <w:sz w:val="20"/>
                <w:szCs w:val="20"/>
              </w:rPr>
            </w:pPr>
          </w:p>
          <w:p w:rsidR="00B76DF1" w:rsidRPr="00AC7E3E" w:rsidRDefault="00B76DF1" w:rsidP="00AC7E3E">
            <w:pPr>
              <w:shd w:val="clear" w:color="auto" w:fill="D9D9D9"/>
              <w:ind w:left="180" w:hanging="180"/>
              <w:rPr>
                <w:rFonts w:ascii="Cambria" w:eastAsia="MS Mincho" w:hAnsi="Cambria"/>
                <w:b/>
                <w:sz w:val="20"/>
                <w:szCs w:val="20"/>
              </w:rPr>
            </w:pPr>
            <w:r w:rsidRPr="00AC7E3E">
              <w:rPr>
                <w:rFonts w:ascii="Cambria" w:eastAsia="MS Mincho" w:hAnsi="Cambria"/>
                <w:b/>
                <w:sz w:val="20"/>
                <w:szCs w:val="20"/>
              </w:rPr>
              <w:t>Mot</w:t>
            </w:r>
            <w:r w:rsidR="00D824B7" w:rsidRPr="00AC7E3E">
              <w:rPr>
                <w:rFonts w:ascii="Cambria" w:eastAsia="MS Mincho" w:hAnsi="Cambria"/>
                <w:b/>
                <w:sz w:val="20"/>
                <w:szCs w:val="20"/>
              </w:rPr>
              <w:t>-clé :</w:t>
            </w:r>
          </w:p>
          <w:p w:rsidR="00B76DF1" w:rsidRPr="00AC7E3E" w:rsidRDefault="00B76DF1" w:rsidP="00B76DF1">
            <w:pPr>
              <w:rPr>
                <w:rFonts w:ascii="Cambria" w:eastAsia="MS Mincho" w:hAnsi="Cambria"/>
                <w:sz w:val="20"/>
                <w:szCs w:val="20"/>
              </w:rPr>
            </w:pPr>
          </w:p>
          <w:p w:rsidR="00B76DF1" w:rsidRDefault="00B76DF1" w:rsidP="0002220D">
            <w:pPr>
              <w:rPr>
                <w:rFonts w:ascii="Cambria" w:eastAsia="MS Mincho" w:hAnsi="Cambria"/>
                <w:sz w:val="20"/>
                <w:szCs w:val="20"/>
              </w:rPr>
            </w:pPr>
            <w:r w:rsidRPr="00AC7E3E">
              <w:rPr>
                <w:rFonts w:ascii="Cambria" w:eastAsia="MS Mincho" w:hAnsi="Cambria"/>
                <w:sz w:val="20"/>
                <w:szCs w:val="20"/>
              </w:rPr>
              <w:t>Accidents du travail</w:t>
            </w:r>
          </w:p>
          <w:p w:rsidR="000B782C" w:rsidRPr="00AC7E3E" w:rsidRDefault="000B782C" w:rsidP="0002220D">
            <w:pPr>
              <w:rPr>
                <w:rFonts w:ascii="Cambria" w:eastAsia="MS Mincho" w:hAnsi="Cambria"/>
              </w:rPr>
            </w:pPr>
          </w:p>
        </w:tc>
        <w:tc>
          <w:tcPr>
            <w:tcW w:w="5580" w:type="dxa"/>
            <w:gridSpan w:val="2"/>
          </w:tcPr>
          <w:p w:rsidR="00D824B7" w:rsidRPr="00AC7E3E" w:rsidRDefault="00D824B7" w:rsidP="00AC7E3E">
            <w:pPr>
              <w:shd w:val="clear" w:color="auto" w:fill="D9D9D9"/>
              <w:spacing w:before="240"/>
              <w:ind w:left="284"/>
              <w:rPr>
                <w:rFonts w:ascii="Cambria" w:eastAsia="MS Mincho" w:hAnsi="Cambria"/>
                <w:sz w:val="20"/>
                <w:szCs w:val="20"/>
              </w:rPr>
            </w:pPr>
            <w:r w:rsidRPr="00AC7E3E">
              <w:rPr>
                <w:rFonts w:ascii="Cambria" w:eastAsia="MS Mincho" w:hAnsi="Cambria"/>
                <w:b/>
                <w:sz w:val="20"/>
                <w:szCs w:val="20"/>
              </w:rPr>
              <w:t>Destinataires de la circulaire</w:t>
            </w:r>
          </w:p>
          <w:p w:rsidR="00D824B7" w:rsidRPr="00AC7E3E" w:rsidRDefault="00D824B7" w:rsidP="00AC7E3E">
            <w:pPr>
              <w:autoSpaceDE w:val="0"/>
              <w:autoSpaceDN w:val="0"/>
              <w:adjustRightInd w:val="0"/>
              <w:ind w:left="252"/>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 Madame la Ministre, Membre du Collège de la Commission communautaire française chargée de l’enseignement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 Madame et Messieurs les Gouverneurs de Province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 Mesdames et Messieurs les Bourgmestres,</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Aux Pouvoirs organisateurs des établissements libres subventionnés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 xml:space="preserve">Aux Chefs d’établissements d’enseignement organisés ou subventionnés par </w:t>
            </w:r>
            <w:smartTag w:uri="urn:schemas-microsoft-com:office:smarttags" w:element="PersonName">
              <w:smartTagPr>
                <w:attr w:name="ProductID" w:val="la F￩d￩ration Wallonie-Bruxelles"/>
              </w:smartTagPr>
              <w:r w:rsidRPr="00AC7E3E">
                <w:rPr>
                  <w:rFonts w:ascii="Cambria" w:eastAsia="MS Mincho" w:hAnsi="Cambria"/>
                  <w:sz w:val="20"/>
                  <w:szCs w:val="20"/>
                </w:rPr>
                <w:t>la Fédération Wallonie-Bruxelles</w:t>
              </w:r>
            </w:smartTag>
            <w:r w:rsidRPr="00AC7E3E">
              <w:rPr>
                <w:rFonts w:ascii="Cambria" w:eastAsia="MS Mincho" w:hAnsi="Cambria"/>
                <w:sz w:val="20"/>
                <w:szCs w:val="20"/>
              </w:rPr>
              <w:t>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 xml:space="preserve">Aux </w:t>
            </w:r>
            <w:r w:rsidR="00867351" w:rsidRPr="00AC7E3E">
              <w:rPr>
                <w:rFonts w:ascii="Cambria" w:eastAsia="MS Mincho" w:hAnsi="Cambria"/>
                <w:sz w:val="20"/>
                <w:szCs w:val="20"/>
              </w:rPr>
              <w:t>Administrateurs (</w:t>
            </w:r>
            <w:r w:rsidRPr="00AC7E3E">
              <w:rPr>
                <w:rFonts w:ascii="Cambria" w:eastAsia="MS Mincho" w:hAnsi="Cambria"/>
                <w:sz w:val="20"/>
                <w:szCs w:val="20"/>
              </w:rPr>
              <w:t xml:space="preserve">trices) des internats et des Homes d’accueil de </w:t>
            </w:r>
            <w:smartTag w:uri="urn:schemas-microsoft-com:office:smarttags" w:element="PersonName">
              <w:smartTagPr>
                <w:attr w:name="ProductID" w:val="la F￩d￩ration Wallonie-Bruxelles"/>
              </w:smartTagPr>
              <w:r w:rsidRPr="00AC7E3E">
                <w:rPr>
                  <w:rFonts w:ascii="Cambria" w:eastAsia="MS Mincho" w:hAnsi="Cambria"/>
                  <w:sz w:val="20"/>
                  <w:szCs w:val="20"/>
                </w:rPr>
                <w:t>la Fédération Wallonie-Bruxelles</w:t>
              </w:r>
            </w:smartTag>
            <w:r w:rsidRPr="00AC7E3E">
              <w:rPr>
                <w:rFonts w:ascii="Cambria" w:eastAsia="MS Mincho" w:hAnsi="Cambria"/>
                <w:sz w:val="20"/>
                <w:szCs w:val="20"/>
              </w:rPr>
              <w:t>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 xml:space="preserve">Aux Directeurs des centres psycho-médico-sociaux organisés ou subventionnés par </w:t>
            </w:r>
            <w:smartTag w:uri="urn:schemas-microsoft-com:office:smarttags" w:element="PersonName">
              <w:smartTagPr>
                <w:attr w:name="ProductID" w:val="la F￩d￩ration Wallonie-Bruxelles"/>
              </w:smartTagPr>
              <w:r w:rsidRPr="00AC7E3E">
                <w:rPr>
                  <w:rFonts w:ascii="Cambria" w:eastAsia="MS Mincho" w:hAnsi="Cambria"/>
                  <w:sz w:val="20"/>
                  <w:szCs w:val="20"/>
                </w:rPr>
                <w:t>la Fédération Wallonie-Bruxelles</w:t>
              </w:r>
            </w:smartTag>
            <w:r w:rsidRPr="00AC7E3E">
              <w:rPr>
                <w:rFonts w:ascii="Cambria" w:eastAsia="MS Mincho" w:hAnsi="Cambria"/>
                <w:sz w:val="20"/>
                <w:szCs w:val="20"/>
              </w:rPr>
              <w:t>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Aux Membres des Services d’inspection.</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tabs>
                <w:tab w:val="num" w:pos="972"/>
              </w:tabs>
              <w:ind w:left="972" w:hanging="360"/>
              <w:jc w:val="both"/>
              <w:rPr>
                <w:rFonts w:ascii="Cambria" w:eastAsia="MS Mincho" w:hAnsi="Cambria"/>
                <w:sz w:val="20"/>
                <w:szCs w:val="20"/>
              </w:rPr>
            </w:pPr>
            <w:r w:rsidRPr="00AC7E3E">
              <w:rPr>
                <w:rFonts w:ascii="Cambria" w:eastAsia="MS Mincho" w:hAnsi="Cambria"/>
                <w:sz w:val="20"/>
                <w:szCs w:val="20"/>
                <w:u w:val="single"/>
              </w:rPr>
              <w:t>Pour information</w:t>
            </w:r>
            <w:r w:rsidRPr="00AC7E3E">
              <w:rPr>
                <w:rFonts w:ascii="Cambria" w:eastAsia="MS Mincho" w:hAnsi="Cambria"/>
                <w:sz w:val="20"/>
                <w:szCs w:val="20"/>
              </w:rPr>
              <w:t> :</w:t>
            </w:r>
          </w:p>
          <w:p w:rsidR="00D824B7" w:rsidRPr="00AC7E3E" w:rsidRDefault="00D824B7" w:rsidP="00AC7E3E">
            <w:pPr>
              <w:tabs>
                <w:tab w:val="num" w:pos="972"/>
              </w:tabs>
              <w:ind w:left="972" w:hanging="360"/>
              <w:jc w:val="both"/>
              <w:rPr>
                <w:rFonts w:ascii="Cambria" w:eastAsia="MS Mincho" w:hAnsi="Cambria"/>
                <w:sz w:val="20"/>
                <w:szCs w:val="20"/>
              </w:rPr>
            </w:pPr>
          </w:p>
          <w:p w:rsidR="00D824B7"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Aux Fédérations de Pouvoirs organisateurs ;</w:t>
            </w:r>
          </w:p>
          <w:p w:rsidR="00D824B7" w:rsidRPr="00AC7E3E" w:rsidRDefault="00D824B7" w:rsidP="00AC7E3E">
            <w:pPr>
              <w:tabs>
                <w:tab w:val="center" w:pos="4536"/>
                <w:tab w:val="right" w:pos="9072"/>
              </w:tabs>
              <w:ind w:left="612"/>
              <w:jc w:val="both"/>
              <w:rPr>
                <w:rFonts w:ascii="Cambria" w:eastAsia="MS Mincho" w:hAnsi="Cambria"/>
                <w:sz w:val="20"/>
                <w:szCs w:val="20"/>
              </w:rPr>
            </w:pPr>
          </w:p>
          <w:p w:rsidR="00B76DF1" w:rsidRPr="00AC7E3E" w:rsidRDefault="00D824B7" w:rsidP="00AC7E3E">
            <w:pPr>
              <w:numPr>
                <w:ilvl w:val="0"/>
                <w:numId w:val="1"/>
              </w:numPr>
              <w:tabs>
                <w:tab w:val="clear" w:pos="1152"/>
                <w:tab w:val="num" w:pos="972"/>
                <w:tab w:val="center" w:pos="4536"/>
                <w:tab w:val="right" w:pos="9072"/>
              </w:tabs>
              <w:ind w:left="972"/>
              <w:jc w:val="both"/>
              <w:rPr>
                <w:rFonts w:ascii="Cambria" w:eastAsia="MS Mincho" w:hAnsi="Cambria"/>
                <w:sz w:val="20"/>
                <w:szCs w:val="20"/>
              </w:rPr>
            </w:pPr>
            <w:r w:rsidRPr="00AC7E3E">
              <w:rPr>
                <w:rFonts w:ascii="Cambria" w:eastAsia="MS Mincho" w:hAnsi="Cambria"/>
                <w:sz w:val="20"/>
                <w:szCs w:val="20"/>
              </w:rPr>
              <w:t>Aux Syndicats du personnel enseignants ainsi que du personnel ouvrier et administratif.</w:t>
            </w:r>
          </w:p>
        </w:tc>
        <w:tc>
          <w:tcPr>
            <w:tcW w:w="1355" w:type="dxa"/>
            <w:tcBorders>
              <w:top w:val="nil"/>
              <w:bottom w:val="nil"/>
              <w:right w:val="nil"/>
            </w:tcBorders>
          </w:tcPr>
          <w:p w:rsidR="00D824B7" w:rsidRPr="00AC7E3E" w:rsidRDefault="00D824B7">
            <w:pPr>
              <w:rPr>
                <w:rFonts w:ascii="Verdana" w:eastAsia="MS Mincho" w:hAnsi="Verdana"/>
                <w:sz w:val="18"/>
                <w:szCs w:val="18"/>
              </w:rPr>
            </w:pPr>
          </w:p>
          <w:p w:rsidR="00D824B7" w:rsidRPr="00AC7E3E" w:rsidRDefault="00D824B7">
            <w:pPr>
              <w:rPr>
                <w:rFonts w:ascii="Verdana" w:eastAsia="MS Mincho" w:hAnsi="Verdana"/>
                <w:sz w:val="18"/>
                <w:szCs w:val="18"/>
              </w:rPr>
            </w:pPr>
          </w:p>
          <w:p w:rsidR="00D824B7" w:rsidRPr="00AC7E3E" w:rsidRDefault="00D824B7">
            <w:pPr>
              <w:rPr>
                <w:rFonts w:ascii="Verdana" w:eastAsia="MS Mincho" w:hAnsi="Verdana"/>
                <w:sz w:val="18"/>
                <w:szCs w:val="18"/>
              </w:rPr>
            </w:pPr>
          </w:p>
          <w:p w:rsidR="00D824B7" w:rsidRPr="00AC7E3E" w:rsidRDefault="00D824B7">
            <w:pPr>
              <w:rPr>
                <w:rFonts w:ascii="Verdana" w:eastAsia="MS Mincho" w:hAnsi="Verdana"/>
                <w:sz w:val="18"/>
                <w:szCs w:val="18"/>
              </w:rPr>
            </w:pPr>
          </w:p>
          <w:p w:rsidR="00D824B7" w:rsidRPr="00AC7E3E" w:rsidRDefault="00D824B7">
            <w:pPr>
              <w:rPr>
                <w:rFonts w:ascii="Verdana" w:eastAsia="MS Mincho" w:hAnsi="Verdana"/>
                <w:sz w:val="18"/>
                <w:szCs w:val="18"/>
              </w:rPr>
            </w:pPr>
          </w:p>
          <w:p w:rsidR="00B76DF1" w:rsidRPr="00AC7E3E" w:rsidRDefault="009C2275">
            <w:pPr>
              <w:rPr>
                <w:rFonts w:ascii="Cambria" w:eastAsia="MS Mincho" w:hAnsi="Cambria"/>
              </w:rPr>
            </w:pPr>
            <w:r>
              <w:rPr>
                <w:rFonts w:ascii="Verdana" w:eastAsia="MS Mincho" w:hAnsi="Verdana"/>
                <w:noProof/>
                <w:sz w:val="18"/>
                <w:szCs w:val="18"/>
                <w:lang w:val="fr-BE" w:eastAsia="fr-BE"/>
              </w:rPr>
              <w:drawing>
                <wp:inline distT="0" distB="0" distL="0" distR="0">
                  <wp:extent cx="304800" cy="435864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4800" cy="4358640"/>
                          </a:xfrm>
                          <a:prstGeom prst="rect">
                            <a:avLst/>
                          </a:prstGeom>
                          <a:noFill/>
                          <a:ln w="9525">
                            <a:noFill/>
                            <a:miter lim="800000"/>
                            <a:headEnd/>
                            <a:tailEnd/>
                          </a:ln>
                        </pic:spPr>
                      </pic:pic>
                    </a:graphicData>
                  </a:graphic>
                </wp:inline>
              </w:drawing>
            </w:r>
          </w:p>
        </w:tc>
      </w:tr>
      <w:tr w:rsidR="001377B8" w:rsidTr="001052B1">
        <w:trPr>
          <w:gridAfter w:val="2"/>
          <w:wAfter w:w="1509" w:type="dxa"/>
        </w:trPr>
        <w:tc>
          <w:tcPr>
            <w:tcW w:w="9494" w:type="dxa"/>
            <w:gridSpan w:val="2"/>
          </w:tcPr>
          <w:p w:rsidR="001377B8" w:rsidRPr="00AC7E3E" w:rsidRDefault="001377B8" w:rsidP="00AC7E3E">
            <w:pPr>
              <w:shd w:val="clear" w:color="auto" w:fill="D9D9D9"/>
              <w:ind w:left="284"/>
              <w:rPr>
                <w:rFonts w:ascii="Verdana" w:eastAsia="MS Mincho" w:hAnsi="Verdana"/>
                <w:b/>
                <w:sz w:val="22"/>
                <w:szCs w:val="22"/>
              </w:rPr>
            </w:pPr>
            <w:r w:rsidRPr="00AC7E3E">
              <w:rPr>
                <w:rFonts w:ascii="Verdana" w:eastAsia="MS Mincho" w:hAnsi="Verdana"/>
                <w:b/>
                <w:sz w:val="22"/>
                <w:szCs w:val="22"/>
              </w:rPr>
              <w:lastRenderedPageBreak/>
              <w:t>Signataire</w:t>
            </w:r>
          </w:p>
          <w:p w:rsidR="001377B8" w:rsidRPr="00AC7E3E" w:rsidRDefault="001377B8" w:rsidP="00AC7E3E">
            <w:pPr>
              <w:tabs>
                <w:tab w:val="left" w:pos="2700"/>
                <w:tab w:val="left" w:leader="dot" w:pos="9540"/>
              </w:tabs>
              <w:ind w:left="540"/>
              <w:rPr>
                <w:rFonts w:ascii="Cambria" w:eastAsia="MS Mincho" w:hAnsi="Cambria"/>
                <w:sz w:val="20"/>
                <w:szCs w:val="20"/>
              </w:rPr>
            </w:pPr>
          </w:p>
          <w:tbl>
            <w:tblPr>
              <w:tblW w:w="0" w:type="auto"/>
              <w:tblInd w:w="540" w:type="dxa"/>
              <w:tblLayout w:type="fixed"/>
              <w:tblLook w:val="01E0" w:firstRow="1" w:lastRow="1" w:firstColumn="1" w:lastColumn="1" w:noHBand="0" w:noVBand="0"/>
            </w:tblPr>
            <w:tblGrid>
              <w:gridCol w:w="2004"/>
              <w:gridCol w:w="6626"/>
            </w:tblGrid>
            <w:tr w:rsidR="001377B8" w:rsidRPr="00AC7E3E" w:rsidTr="00AC7E3E">
              <w:tc>
                <w:tcPr>
                  <w:tcW w:w="2004" w:type="dxa"/>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Administration :</w:t>
                  </w:r>
                </w:p>
              </w:tc>
              <w:tc>
                <w:tcPr>
                  <w:tcW w:w="6626" w:type="dxa"/>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Cambria" w:eastAsia="MS Mincho" w:hAnsi="Cambria"/>
                      <w:sz w:val="20"/>
                      <w:szCs w:val="20"/>
                    </w:rPr>
                    <w:t xml:space="preserve">Administration générale des Personnels de l’Enseignement (AGPE) – </w:t>
                  </w:r>
                  <w:r w:rsidRPr="00AC7E3E">
                    <w:rPr>
                      <w:rFonts w:ascii="Cambria" w:eastAsia="MS Mincho" w:hAnsi="Cambria"/>
                      <w:sz w:val="20"/>
                      <w:szCs w:val="20"/>
                    </w:rPr>
                    <w:br/>
                    <w:t xml:space="preserve"> J</w:t>
                  </w:r>
                  <w:r w:rsidR="00725117" w:rsidRPr="00AC7E3E">
                    <w:rPr>
                      <w:rFonts w:ascii="Cambria" w:eastAsia="MS Mincho" w:hAnsi="Cambria"/>
                      <w:sz w:val="20"/>
                      <w:szCs w:val="20"/>
                    </w:rPr>
                    <w:t>ean-Pierre HUBIN</w:t>
                  </w:r>
                </w:p>
              </w:tc>
            </w:tr>
          </w:tbl>
          <w:p w:rsidR="001377B8" w:rsidRPr="00AC7E3E" w:rsidRDefault="001377B8" w:rsidP="00AC7E3E">
            <w:pPr>
              <w:tabs>
                <w:tab w:val="left" w:pos="2700"/>
                <w:tab w:val="left" w:leader="dot" w:pos="9540"/>
              </w:tabs>
              <w:ind w:left="284"/>
              <w:rPr>
                <w:rFonts w:ascii="Cambria" w:eastAsia="MS Mincho" w:hAnsi="Cambria"/>
                <w:sz w:val="20"/>
                <w:szCs w:val="20"/>
              </w:rPr>
            </w:pPr>
          </w:p>
          <w:p w:rsidR="001377B8" w:rsidRPr="00AC7E3E" w:rsidRDefault="001377B8" w:rsidP="00AC7E3E">
            <w:pPr>
              <w:shd w:val="clear" w:color="auto" w:fill="D9D9D9"/>
              <w:ind w:left="284"/>
              <w:rPr>
                <w:rFonts w:ascii="Cambria" w:eastAsia="MS Mincho" w:hAnsi="Cambria"/>
                <w:sz w:val="22"/>
                <w:szCs w:val="22"/>
              </w:rPr>
            </w:pPr>
            <w:r w:rsidRPr="00AC7E3E">
              <w:rPr>
                <w:rFonts w:ascii="Verdana" w:eastAsia="MS Mincho" w:hAnsi="Verdana"/>
                <w:b/>
                <w:sz w:val="22"/>
                <w:szCs w:val="22"/>
              </w:rPr>
              <w:t>Personnes de contact</w:t>
            </w:r>
          </w:p>
          <w:p w:rsidR="001377B8" w:rsidRPr="00AC7E3E" w:rsidRDefault="001377B8" w:rsidP="00AC7E3E">
            <w:pPr>
              <w:tabs>
                <w:tab w:val="left" w:pos="4500"/>
                <w:tab w:val="left" w:leader="dot" w:pos="8460"/>
              </w:tabs>
              <w:ind w:left="540"/>
              <w:rPr>
                <w:rFonts w:ascii="Verdana" w:eastAsia="MS Mincho" w:hAnsi="Verdana"/>
                <w:i/>
                <w:sz w:val="20"/>
                <w:szCs w:val="20"/>
              </w:rPr>
            </w:pPr>
          </w:p>
          <w:p w:rsidR="001377B8" w:rsidRPr="00AC7E3E" w:rsidRDefault="001377B8" w:rsidP="00AC7E3E">
            <w:pPr>
              <w:tabs>
                <w:tab w:val="left" w:pos="4500"/>
                <w:tab w:val="left" w:leader="dot" w:pos="8460"/>
              </w:tabs>
              <w:ind w:left="540"/>
              <w:rPr>
                <w:rFonts w:ascii="Verdana" w:eastAsia="MS Mincho" w:hAnsi="Verdana"/>
                <w:sz w:val="18"/>
                <w:szCs w:val="18"/>
              </w:rPr>
            </w:pPr>
            <w:r w:rsidRPr="00AC7E3E">
              <w:rPr>
                <w:rFonts w:ascii="Verdana" w:eastAsia="MS Mincho" w:hAnsi="Verdana"/>
                <w:sz w:val="18"/>
                <w:szCs w:val="18"/>
              </w:rPr>
              <w:t>Service : SGCCRS – Direction des Accidents du travail des personnels de l’enseignement</w:t>
            </w:r>
          </w:p>
          <w:p w:rsidR="001377B8" w:rsidRPr="00AC7E3E" w:rsidRDefault="001377B8" w:rsidP="00AC7E3E">
            <w:pPr>
              <w:tabs>
                <w:tab w:val="left" w:pos="4500"/>
                <w:tab w:val="left" w:leader="dot" w:pos="8460"/>
              </w:tabs>
              <w:ind w:left="540"/>
              <w:rPr>
                <w:rFonts w:ascii="Verdana" w:eastAsia="MS Mincho" w:hAnsi="Verdana"/>
                <w:sz w:val="18"/>
                <w:szCs w:val="18"/>
              </w:rPr>
            </w:pPr>
          </w:p>
          <w:tbl>
            <w:tblPr>
              <w:tblW w:w="0" w:type="auto"/>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808"/>
              <w:gridCol w:w="3240"/>
            </w:tblGrid>
            <w:tr w:rsidR="001377B8" w:rsidRPr="00AC7E3E" w:rsidTr="00AC7E3E">
              <w:tc>
                <w:tcPr>
                  <w:tcW w:w="3119" w:type="dxa"/>
                  <w:shd w:val="clear" w:color="auto" w:fill="E0E0E0"/>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Nom et prénom </w:t>
                  </w:r>
                </w:p>
              </w:tc>
              <w:tc>
                <w:tcPr>
                  <w:tcW w:w="1808" w:type="dxa"/>
                  <w:shd w:val="clear" w:color="auto" w:fill="E0E0E0"/>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Téléphone</w:t>
                  </w:r>
                </w:p>
              </w:tc>
              <w:tc>
                <w:tcPr>
                  <w:tcW w:w="3240" w:type="dxa"/>
                  <w:shd w:val="clear" w:color="auto" w:fill="E0E0E0"/>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Email</w:t>
                  </w:r>
                </w:p>
              </w:tc>
            </w:tr>
            <w:tr w:rsidR="001377B8" w:rsidRPr="00AC7E3E" w:rsidTr="00AC7E3E">
              <w:tc>
                <w:tcPr>
                  <w:tcW w:w="3119" w:type="dxa"/>
                </w:tcPr>
                <w:p w:rsidR="001377B8" w:rsidRPr="00AC7E3E" w:rsidRDefault="001377B8" w:rsidP="00AC7E3E">
                  <w:pPr>
                    <w:tabs>
                      <w:tab w:val="left" w:pos="4500"/>
                      <w:tab w:val="left" w:leader="dot" w:pos="8460"/>
                    </w:tabs>
                    <w:spacing w:before="120"/>
                    <w:rPr>
                      <w:rFonts w:ascii="Verdana" w:eastAsia="MS Mincho" w:hAnsi="Verdana"/>
                      <w:sz w:val="18"/>
                      <w:szCs w:val="18"/>
                    </w:rPr>
                  </w:pPr>
                  <w:r w:rsidRPr="00AC7E3E">
                    <w:rPr>
                      <w:rFonts w:ascii="Verdana" w:eastAsia="MS Mincho" w:hAnsi="Verdana"/>
                      <w:sz w:val="18"/>
                      <w:szCs w:val="18"/>
                    </w:rPr>
                    <w:t>LAURENT</w:t>
                  </w:r>
                  <w:r w:rsidR="00775569">
                    <w:rPr>
                      <w:rFonts w:ascii="Verdana" w:eastAsia="MS Mincho" w:hAnsi="Verdana"/>
                      <w:sz w:val="18"/>
                      <w:szCs w:val="18"/>
                    </w:rPr>
                    <w:t xml:space="preserve"> Bruno</w:t>
                  </w:r>
                  <w:r w:rsidRPr="00AC7E3E">
                    <w:rPr>
                      <w:rFonts w:ascii="Verdana" w:eastAsia="MS Mincho" w:hAnsi="Verdana"/>
                      <w:sz w:val="18"/>
                      <w:szCs w:val="18"/>
                    </w:rPr>
                    <w:t xml:space="preserve"> </w:t>
                  </w:r>
                </w:p>
              </w:tc>
              <w:tc>
                <w:tcPr>
                  <w:tcW w:w="1808" w:type="dxa"/>
                </w:tcPr>
                <w:p w:rsidR="001377B8" w:rsidRPr="00AC7E3E" w:rsidRDefault="001377B8" w:rsidP="00AC7E3E">
                  <w:pPr>
                    <w:tabs>
                      <w:tab w:val="left" w:pos="4500"/>
                      <w:tab w:val="left" w:leader="dot" w:pos="8460"/>
                    </w:tabs>
                    <w:spacing w:before="120"/>
                    <w:rPr>
                      <w:rFonts w:ascii="Verdana" w:eastAsia="MS Mincho" w:hAnsi="Verdana"/>
                      <w:sz w:val="18"/>
                      <w:szCs w:val="18"/>
                    </w:rPr>
                  </w:pPr>
                  <w:r w:rsidRPr="00AC7E3E">
                    <w:rPr>
                      <w:rFonts w:ascii="Verdana" w:eastAsia="MS Mincho" w:hAnsi="Verdana"/>
                      <w:sz w:val="18"/>
                      <w:szCs w:val="18"/>
                    </w:rPr>
                    <w:t>02/413.23.33</w:t>
                  </w:r>
                </w:p>
              </w:tc>
              <w:tc>
                <w:tcPr>
                  <w:tcW w:w="3240" w:type="dxa"/>
                </w:tcPr>
                <w:p w:rsidR="001377B8" w:rsidRPr="00AC7E3E" w:rsidRDefault="001377B8" w:rsidP="00AC7E3E">
                  <w:pPr>
                    <w:tabs>
                      <w:tab w:val="left" w:pos="4500"/>
                      <w:tab w:val="left" w:leader="dot" w:pos="8460"/>
                    </w:tabs>
                    <w:spacing w:before="120"/>
                    <w:rPr>
                      <w:rFonts w:ascii="Verdana" w:eastAsia="MS Mincho" w:hAnsi="Verdana"/>
                      <w:sz w:val="18"/>
                      <w:szCs w:val="18"/>
                    </w:rPr>
                  </w:pPr>
                  <w:r w:rsidRPr="00AC7E3E">
                    <w:rPr>
                      <w:rFonts w:ascii="Verdana" w:eastAsia="MS Mincho" w:hAnsi="Verdana"/>
                      <w:sz w:val="18"/>
                      <w:szCs w:val="18"/>
                    </w:rPr>
                    <w:t>bruno.laurent@cfwb.be</w:t>
                  </w:r>
                </w:p>
              </w:tc>
            </w:tr>
            <w:tr w:rsidR="001377B8" w:rsidRPr="00AC7E3E" w:rsidTr="00AC7E3E">
              <w:tc>
                <w:tcPr>
                  <w:tcW w:w="3119" w:type="dxa"/>
                </w:tcPr>
                <w:p w:rsidR="001377B8" w:rsidRPr="00AC7E3E" w:rsidRDefault="001377B8" w:rsidP="00AC7E3E">
                  <w:pPr>
                    <w:tabs>
                      <w:tab w:val="left" w:pos="4500"/>
                      <w:tab w:val="left" w:leader="dot" w:pos="8460"/>
                    </w:tabs>
                    <w:spacing w:before="120"/>
                    <w:rPr>
                      <w:rFonts w:ascii="Verdana" w:eastAsia="MS Mincho" w:hAnsi="Verdana"/>
                      <w:sz w:val="18"/>
                      <w:szCs w:val="18"/>
                    </w:rPr>
                  </w:pPr>
                </w:p>
              </w:tc>
              <w:tc>
                <w:tcPr>
                  <w:tcW w:w="1808" w:type="dxa"/>
                </w:tcPr>
                <w:p w:rsidR="001377B8" w:rsidRPr="00AC7E3E" w:rsidRDefault="001377B8" w:rsidP="00AC7E3E">
                  <w:pPr>
                    <w:tabs>
                      <w:tab w:val="left" w:pos="4500"/>
                      <w:tab w:val="left" w:leader="dot" w:pos="8460"/>
                    </w:tabs>
                    <w:spacing w:before="120"/>
                    <w:rPr>
                      <w:rFonts w:ascii="Verdana" w:eastAsia="MS Mincho" w:hAnsi="Verdana"/>
                      <w:sz w:val="18"/>
                      <w:szCs w:val="18"/>
                    </w:rPr>
                  </w:pPr>
                </w:p>
              </w:tc>
              <w:tc>
                <w:tcPr>
                  <w:tcW w:w="3240" w:type="dxa"/>
                </w:tcPr>
                <w:p w:rsidR="005C40F5" w:rsidRPr="00AC7E3E" w:rsidRDefault="00761DE8" w:rsidP="005C40F5">
                  <w:pPr>
                    <w:tabs>
                      <w:tab w:val="left" w:pos="4500"/>
                      <w:tab w:val="left" w:leader="dot" w:pos="8460"/>
                    </w:tabs>
                    <w:spacing w:before="120"/>
                    <w:rPr>
                      <w:rFonts w:ascii="Verdana" w:eastAsia="MS Mincho" w:hAnsi="Verdana"/>
                      <w:sz w:val="18"/>
                      <w:szCs w:val="18"/>
                    </w:rPr>
                  </w:pPr>
                  <w:hyperlink r:id="rId10" w:history="1">
                    <w:r w:rsidR="005C40F5" w:rsidRPr="005954C3">
                      <w:rPr>
                        <w:rStyle w:val="Lienhypertexte"/>
                        <w:rFonts w:ascii="Verdana" w:eastAsia="MS Mincho" w:hAnsi="Verdana"/>
                        <w:sz w:val="18"/>
                        <w:szCs w:val="18"/>
                      </w:rPr>
                      <w:t>accidents.travail.enseignement@cfwb.be</w:t>
                    </w:r>
                  </w:hyperlink>
                </w:p>
              </w:tc>
            </w:tr>
          </w:tbl>
          <w:p w:rsidR="001377B8" w:rsidRPr="00AC7E3E" w:rsidRDefault="001377B8" w:rsidP="00AC7E3E">
            <w:pPr>
              <w:tabs>
                <w:tab w:val="left" w:pos="4500"/>
                <w:tab w:val="left" w:leader="dot" w:pos="8460"/>
              </w:tabs>
              <w:ind w:left="540"/>
              <w:rPr>
                <w:rFonts w:ascii="Verdana" w:eastAsia="MS Mincho" w:hAnsi="Verdana"/>
                <w:sz w:val="18"/>
                <w:szCs w:val="18"/>
              </w:rPr>
            </w:pPr>
          </w:p>
          <w:p w:rsidR="001377B8" w:rsidRPr="00AC7E3E" w:rsidRDefault="001377B8" w:rsidP="00AC7E3E">
            <w:pPr>
              <w:tabs>
                <w:tab w:val="left" w:pos="4500"/>
                <w:tab w:val="left" w:leader="dot" w:pos="8460"/>
              </w:tabs>
              <w:ind w:left="540"/>
              <w:rPr>
                <w:rFonts w:ascii="Verdana" w:eastAsia="MS Mincho" w:hAnsi="Verdana"/>
                <w:sz w:val="18"/>
                <w:szCs w:val="18"/>
              </w:rPr>
            </w:pPr>
            <w:r w:rsidRPr="00AC7E3E">
              <w:rPr>
                <w:rFonts w:ascii="Verdana" w:eastAsia="MS Mincho" w:hAnsi="Verdana"/>
                <w:sz w:val="18"/>
                <w:szCs w:val="18"/>
              </w:rPr>
              <w:t>Service : …..</w:t>
            </w:r>
          </w:p>
          <w:p w:rsidR="001377B8" w:rsidRPr="00AC7E3E" w:rsidRDefault="001377B8" w:rsidP="00AC7E3E">
            <w:pPr>
              <w:tabs>
                <w:tab w:val="left" w:pos="4500"/>
                <w:tab w:val="left" w:leader="dot" w:pos="8460"/>
              </w:tabs>
              <w:ind w:left="540"/>
              <w:rPr>
                <w:rFonts w:ascii="Verdana" w:eastAsia="MS Mincho" w:hAnsi="Verdana"/>
                <w:sz w:val="18"/>
                <w:szCs w:val="18"/>
              </w:rPr>
            </w:pPr>
            <w:r w:rsidRPr="00AC7E3E">
              <w:rPr>
                <w:rFonts w:ascii="Verdana" w:eastAsia="MS Mincho" w:hAnsi="Verdana"/>
                <w:sz w:val="18"/>
                <w:szCs w:val="18"/>
              </w:rPr>
              <w:t xml:space="preserve">ou Association  …..  </w:t>
            </w:r>
          </w:p>
          <w:p w:rsidR="001377B8" w:rsidRPr="00AC7E3E" w:rsidRDefault="001377B8" w:rsidP="00AC7E3E">
            <w:pPr>
              <w:tabs>
                <w:tab w:val="left" w:pos="4500"/>
                <w:tab w:val="left" w:leader="dot" w:pos="8460"/>
              </w:tabs>
              <w:ind w:left="540"/>
              <w:rPr>
                <w:rFonts w:ascii="Verdana" w:eastAsia="MS Mincho" w:hAnsi="Verdana"/>
                <w:sz w:val="18"/>
                <w:szCs w:val="18"/>
              </w:rPr>
            </w:pPr>
          </w:p>
          <w:tbl>
            <w:tblPr>
              <w:tblW w:w="0" w:type="auto"/>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2971"/>
              <w:gridCol w:w="1956"/>
              <w:gridCol w:w="3240"/>
            </w:tblGrid>
            <w:tr w:rsidR="001377B8" w:rsidRPr="00AC7E3E" w:rsidTr="00AC7E3E">
              <w:tc>
                <w:tcPr>
                  <w:tcW w:w="2971" w:type="dxa"/>
                  <w:shd w:val="clear" w:color="auto" w:fill="E0E0E0"/>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Nom et prénom </w:t>
                  </w:r>
                </w:p>
              </w:tc>
              <w:tc>
                <w:tcPr>
                  <w:tcW w:w="1956" w:type="dxa"/>
                  <w:shd w:val="clear" w:color="auto" w:fill="E0E0E0"/>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Téléphone</w:t>
                  </w:r>
                </w:p>
              </w:tc>
              <w:tc>
                <w:tcPr>
                  <w:tcW w:w="3240" w:type="dxa"/>
                  <w:shd w:val="clear" w:color="auto" w:fill="E0E0E0"/>
                </w:tcPr>
                <w:p w:rsidR="001377B8" w:rsidRPr="00AC7E3E" w:rsidRDefault="001377B8" w:rsidP="00AC7E3E">
                  <w:pPr>
                    <w:tabs>
                      <w:tab w:val="left" w:pos="4500"/>
                      <w:tab w:val="left" w:leader="dot" w:pos="8460"/>
                    </w:tabs>
                    <w:rPr>
                      <w:rFonts w:ascii="Verdana" w:eastAsia="MS Mincho" w:hAnsi="Verdana"/>
                      <w:sz w:val="18"/>
                      <w:szCs w:val="18"/>
                    </w:rPr>
                  </w:pPr>
                  <w:r w:rsidRPr="00AC7E3E">
                    <w:rPr>
                      <w:rFonts w:ascii="Verdana" w:eastAsia="MS Mincho" w:hAnsi="Verdana"/>
                      <w:sz w:val="18"/>
                      <w:szCs w:val="18"/>
                    </w:rPr>
                    <w:t>Email</w:t>
                  </w:r>
                </w:p>
              </w:tc>
            </w:tr>
            <w:tr w:rsidR="001377B8" w:rsidRPr="00AC7E3E" w:rsidTr="00AC7E3E">
              <w:tc>
                <w:tcPr>
                  <w:tcW w:w="2971" w:type="dxa"/>
                  <w:tcBorders>
                    <w:bottom w:val="dotted" w:sz="4" w:space="0" w:color="auto"/>
                  </w:tcBorders>
                </w:tcPr>
                <w:p w:rsidR="001377B8" w:rsidRPr="00AC7E3E" w:rsidRDefault="001377B8" w:rsidP="00AC7E3E">
                  <w:pPr>
                    <w:tabs>
                      <w:tab w:val="left" w:pos="4500"/>
                      <w:tab w:val="left" w:leader="dot" w:pos="8460"/>
                    </w:tabs>
                    <w:spacing w:before="120"/>
                    <w:rPr>
                      <w:rFonts w:ascii="Verdana" w:eastAsia="MS Mincho" w:hAnsi="Verdana"/>
                      <w:sz w:val="18"/>
                      <w:szCs w:val="18"/>
                    </w:rPr>
                  </w:pPr>
                </w:p>
              </w:tc>
              <w:tc>
                <w:tcPr>
                  <w:tcW w:w="1956" w:type="dxa"/>
                  <w:tcBorders>
                    <w:bottom w:val="dotted" w:sz="4" w:space="0" w:color="auto"/>
                  </w:tcBorders>
                </w:tcPr>
                <w:p w:rsidR="001377B8" w:rsidRPr="00AC7E3E" w:rsidRDefault="001377B8" w:rsidP="00AC7E3E">
                  <w:pPr>
                    <w:tabs>
                      <w:tab w:val="left" w:pos="4500"/>
                      <w:tab w:val="left" w:leader="dot" w:pos="8460"/>
                    </w:tabs>
                    <w:spacing w:before="120"/>
                    <w:rPr>
                      <w:rFonts w:ascii="Verdana" w:eastAsia="MS Mincho" w:hAnsi="Verdana"/>
                      <w:sz w:val="18"/>
                      <w:szCs w:val="18"/>
                    </w:rPr>
                  </w:pPr>
                </w:p>
              </w:tc>
              <w:tc>
                <w:tcPr>
                  <w:tcW w:w="3240" w:type="dxa"/>
                  <w:tcBorders>
                    <w:bottom w:val="dotted" w:sz="4" w:space="0" w:color="auto"/>
                  </w:tcBorders>
                </w:tcPr>
                <w:p w:rsidR="001377B8" w:rsidRPr="00AC7E3E" w:rsidRDefault="001377B8" w:rsidP="00AC7E3E">
                  <w:pPr>
                    <w:tabs>
                      <w:tab w:val="left" w:pos="4500"/>
                      <w:tab w:val="left" w:leader="dot" w:pos="8460"/>
                    </w:tabs>
                    <w:spacing w:before="120"/>
                    <w:rPr>
                      <w:rFonts w:ascii="Verdana" w:eastAsia="MS Mincho" w:hAnsi="Verdana"/>
                      <w:sz w:val="18"/>
                      <w:szCs w:val="18"/>
                    </w:rPr>
                  </w:pPr>
                </w:p>
              </w:tc>
            </w:tr>
            <w:tr w:rsidR="001377B8" w:rsidRPr="00AC7E3E" w:rsidTr="00AC7E3E">
              <w:tc>
                <w:tcPr>
                  <w:tcW w:w="2971" w:type="dxa"/>
                  <w:tcBorders>
                    <w:bottom w:val="nil"/>
                  </w:tcBorders>
                </w:tcPr>
                <w:p w:rsidR="001377B8" w:rsidRPr="00AC7E3E" w:rsidRDefault="001377B8" w:rsidP="00AC7E3E">
                  <w:pPr>
                    <w:tabs>
                      <w:tab w:val="left" w:pos="4500"/>
                      <w:tab w:val="left" w:leader="dot" w:pos="8460"/>
                    </w:tabs>
                    <w:spacing w:before="120"/>
                    <w:rPr>
                      <w:rFonts w:ascii="Verdana" w:eastAsia="MS Mincho" w:hAnsi="Verdana"/>
                      <w:sz w:val="18"/>
                      <w:szCs w:val="18"/>
                    </w:rPr>
                  </w:pPr>
                </w:p>
              </w:tc>
              <w:tc>
                <w:tcPr>
                  <w:tcW w:w="1956" w:type="dxa"/>
                  <w:tcBorders>
                    <w:bottom w:val="nil"/>
                  </w:tcBorders>
                </w:tcPr>
                <w:p w:rsidR="001377B8" w:rsidRPr="00AC7E3E" w:rsidRDefault="001377B8" w:rsidP="00AC7E3E">
                  <w:pPr>
                    <w:tabs>
                      <w:tab w:val="left" w:pos="4500"/>
                      <w:tab w:val="left" w:leader="dot" w:pos="8460"/>
                    </w:tabs>
                    <w:spacing w:before="120"/>
                    <w:rPr>
                      <w:rFonts w:ascii="Verdana" w:eastAsia="MS Mincho" w:hAnsi="Verdana"/>
                      <w:sz w:val="18"/>
                      <w:szCs w:val="18"/>
                    </w:rPr>
                  </w:pPr>
                </w:p>
              </w:tc>
              <w:tc>
                <w:tcPr>
                  <w:tcW w:w="3240" w:type="dxa"/>
                  <w:tcBorders>
                    <w:bottom w:val="nil"/>
                  </w:tcBorders>
                </w:tcPr>
                <w:p w:rsidR="001377B8" w:rsidRPr="00AC7E3E" w:rsidRDefault="001377B8" w:rsidP="00AC7E3E">
                  <w:pPr>
                    <w:tabs>
                      <w:tab w:val="left" w:pos="4500"/>
                      <w:tab w:val="left" w:leader="dot" w:pos="8460"/>
                    </w:tabs>
                    <w:spacing w:before="120"/>
                    <w:rPr>
                      <w:rFonts w:ascii="Verdana" w:eastAsia="MS Mincho" w:hAnsi="Verdana"/>
                      <w:sz w:val="18"/>
                      <w:szCs w:val="18"/>
                    </w:rPr>
                  </w:pPr>
                </w:p>
              </w:tc>
            </w:tr>
          </w:tbl>
          <w:p w:rsidR="001377B8" w:rsidRPr="00AC7E3E" w:rsidRDefault="001377B8">
            <w:pPr>
              <w:rPr>
                <w:rFonts w:ascii="Cambria" w:eastAsia="MS Mincho" w:hAnsi="Cambria"/>
              </w:rPr>
            </w:pPr>
          </w:p>
        </w:tc>
      </w:tr>
    </w:tbl>
    <w:p w:rsidR="001377B8" w:rsidRDefault="001377B8"/>
    <w:p w:rsidR="00B23725" w:rsidRDefault="00B23725"/>
    <w:p w:rsidR="00B23725" w:rsidRDefault="00B23725">
      <w:r>
        <w:tab/>
      </w:r>
      <w:r>
        <w:tab/>
      </w:r>
      <w:r>
        <w:tab/>
      </w:r>
      <w:r>
        <w:tab/>
      </w:r>
      <w:r>
        <w:tab/>
        <w:t>***********</w:t>
      </w:r>
      <w:r>
        <w:tab/>
      </w:r>
    </w:p>
    <w:p w:rsidR="00B23725" w:rsidRDefault="00B23725"/>
    <w:p w:rsidR="00B23725" w:rsidRDefault="00B23725">
      <w:r>
        <w:t>Vous voudrez bien trouver ci-après de nouvelles instructions concernant les accidents du travail.</w:t>
      </w:r>
    </w:p>
    <w:p w:rsidR="00B23725" w:rsidRDefault="00B23725"/>
    <w:p w:rsidR="00B23725" w:rsidRDefault="00B23725">
      <w:r>
        <w:t>Pour votre meilleure compréhension, les abréviations suivantes sont utilisées :</w:t>
      </w:r>
    </w:p>
    <w:p w:rsidR="00B23725" w:rsidRDefault="00B23725"/>
    <w:p w:rsidR="00B23725" w:rsidRDefault="00B23725">
      <w:r>
        <w:t>DATE :</w:t>
      </w:r>
      <w:r>
        <w:tab/>
      </w:r>
      <w:r w:rsidRPr="00B23725">
        <w:t>Direction des Accidents du Travail des personnels de l’Enseignement</w:t>
      </w:r>
    </w:p>
    <w:p w:rsidR="00B23725" w:rsidRDefault="00B23725">
      <w:r>
        <w:t>IPP :</w:t>
      </w:r>
      <w:r>
        <w:tab/>
      </w:r>
      <w:r>
        <w:tab/>
        <w:t>Incapacité Permanente Partielle</w:t>
      </w:r>
    </w:p>
    <w:p w:rsidR="00B23725" w:rsidRDefault="00B23725">
      <w:r>
        <w:t>MDP :</w:t>
      </w:r>
      <w:r>
        <w:tab/>
      </w:r>
      <w:r>
        <w:tab/>
        <w:t>Membre du Personnel</w:t>
      </w:r>
      <w:r>
        <w:tab/>
      </w:r>
    </w:p>
    <w:p w:rsidR="00CB4C8A" w:rsidRPr="007A135F" w:rsidRDefault="00CB4C8A"/>
    <w:p w:rsidR="001052B1" w:rsidRDefault="001052B1" w:rsidP="00295FC6">
      <w:pPr>
        <w:ind w:right="-186"/>
        <w:rPr>
          <w:b/>
        </w:rPr>
      </w:pPr>
    </w:p>
    <w:p w:rsidR="001052B1" w:rsidRDefault="001052B1" w:rsidP="00295FC6">
      <w:pPr>
        <w:ind w:right="-186"/>
        <w:rPr>
          <w:b/>
        </w:rPr>
      </w:pPr>
    </w:p>
    <w:p w:rsidR="001052B1" w:rsidRDefault="001052B1" w:rsidP="00295FC6">
      <w:pPr>
        <w:ind w:right="-186"/>
        <w:rPr>
          <w:b/>
        </w:rPr>
      </w:pPr>
    </w:p>
    <w:p w:rsidR="001052B1" w:rsidRDefault="001052B1" w:rsidP="00295FC6">
      <w:pPr>
        <w:ind w:right="-186"/>
        <w:rPr>
          <w:b/>
        </w:rPr>
      </w:pPr>
    </w:p>
    <w:p w:rsidR="008B698F" w:rsidRPr="007A135F" w:rsidRDefault="008B698F" w:rsidP="00295FC6">
      <w:pPr>
        <w:ind w:right="-186"/>
        <w:rPr>
          <w:b/>
          <w:u w:val="single"/>
        </w:rPr>
      </w:pPr>
      <w:r w:rsidRPr="007A135F">
        <w:rPr>
          <w:b/>
        </w:rPr>
        <w:t>1/</w:t>
      </w:r>
      <w:r w:rsidR="00295FC6" w:rsidRPr="007A135F">
        <w:rPr>
          <w:b/>
        </w:rPr>
        <w:tab/>
      </w:r>
      <w:r w:rsidR="00E55541" w:rsidRPr="007A135F">
        <w:rPr>
          <w:b/>
          <w:u w:val="single"/>
        </w:rPr>
        <w:t>A</w:t>
      </w:r>
      <w:r w:rsidR="00295FC6" w:rsidRPr="007A135F">
        <w:rPr>
          <w:b/>
          <w:u w:val="single"/>
        </w:rPr>
        <w:t>CCIDENTS DU TRAVAIL COMPORTANT</w:t>
      </w:r>
      <w:r w:rsidR="003D57D2" w:rsidRPr="007A135F">
        <w:rPr>
          <w:b/>
          <w:u w:val="single"/>
        </w:rPr>
        <w:t xml:space="preserve"> AU TOTAL</w:t>
      </w:r>
      <w:r w:rsidR="00295FC6" w:rsidRPr="007A135F">
        <w:rPr>
          <w:b/>
          <w:u w:val="single"/>
        </w:rPr>
        <w:t xml:space="preserve"> MOINS DE 30 JOURS </w:t>
      </w:r>
      <w:r w:rsidR="006C36F1" w:rsidRPr="007A135F">
        <w:rPr>
          <w:b/>
        </w:rPr>
        <w:tab/>
      </w:r>
      <w:r w:rsidR="00295FC6" w:rsidRPr="007A135F">
        <w:rPr>
          <w:b/>
          <w:u w:val="single"/>
        </w:rPr>
        <w:t>D’ABSENCE</w:t>
      </w:r>
      <w:r w:rsidR="006C36F1" w:rsidRPr="007A135F">
        <w:rPr>
          <w:b/>
          <w:u w:val="single"/>
        </w:rPr>
        <w:t>.</w:t>
      </w:r>
    </w:p>
    <w:p w:rsidR="008B698F" w:rsidRPr="007A135F" w:rsidRDefault="008B698F"/>
    <w:p w:rsidR="000A4F19" w:rsidRPr="007A135F" w:rsidRDefault="00F62240" w:rsidP="00C16AAB">
      <w:pPr>
        <w:jc w:val="both"/>
      </w:pPr>
      <w:r w:rsidRPr="007A135F">
        <w:t>a)</w:t>
      </w:r>
      <w:r w:rsidRPr="007A135F">
        <w:tab/>
      </w:r>
      <w:r w:rsidR="00D82A04" w:rsidRPr="007A135F">
        <w:t xml:space="preserve">En application </w:t>
      </w:r>
      <w:r w:rsidR="000A4F19" w:rsidRPr="007A135F">
        <w:t xml:space="preserve">de l’arrêté royal du 8 mai 2014 </w:t>
      </w:r>
      <w:r w:rsidR="00E55541" w:rsidRPr="007A135F">
        <w:t>modifiant l’arrêté royal du 24 janvier 1969 relatif à la réparation, en faveur des membres du personnel du secteur public, des dommages résultant des accidents du travail et des accidents survenus sur le chemin du travail</w:t>
      </w:r>
      <w:r w:rsidR="000A4F19" w:rsidRPr="007A135F">
        <w:t xml:space="preserve">, les </w:t>
      </w:r>
      <w:r w:rsidR="00184765" w:rsidRPr="007A135F">
        <w:t xml:space="preserve">membres du personnel de l’Enseignement </w:t>
      </w:r>
      <w:r w:rsidR="000A4F19" w:rsidRPr="007A135F">
        <w:t xml:space="preserve">victimes d’accident du travail comptant </w:t>
      </w:r>
      <w:r w:rsidR="003D57D2" w:rsidRPr="007A135F">
        <w:t xml:space="preserve">au total </w:t>
      </w:r>
      <w:r w:rsidR="000A4F19" w:rsidRPr="007A135F">
        <w:rPr>
          <w:b/>
          <w:u w:val="single"/>
        </w:rPr>
        <w:t>moins de 30 jours</w:t>
      </w:r>
      <w:r w:rsidR="000A4F19" w:rsidRPr="007A135F">
        <w:t xml:space="preserve"> d’absence</w:t>
      </w:r>
      <w:r w:rsidR="00A45681" w:rsidRPr="007A135F">
        <w:t xml:space="preserve"> (jours calendrier)</w:t>
      </w:r>
      <w:r w:rsidR="000A4F19" w:rsidRPr="007A135F">
        <w:t xml:space="preserve"> et ne</w:t>
      </w:r>
      <w:r w:rsidR="00184765" w:rsidRPr="007A135F">
        <w:t xml:space="preserve"> leur ayant pas causé</w:t>
      </w:r>
      <w:r w:rsidR="000A4F19" w:rsidRPr="007A135F">
        <w:t xml:space="preserve"> d’incapacité permanente</w:t>
      </w:r>
      <w:r w:rsidR="00731914" w:rsidRPr="007A135F">
        <w:t xml:space="preserve"> (</w:t>
      </w:r>
      <w:r w:rsidR="00184765" w:rsidRPr="007A135F">
        <w:t xml:space="preserve"> taux d’</w:t>
      </w:r>
      <w:r w:rsidR="00731914" w:rsidRPr="007A135F">
        <w:t>IPP</w:t>
      </w:r>
      <w:r w:rsidR="00184765" w:rsidRPr="007A135F">
        <w:t xml:space="preserve"> de </w:t>
      </w:r>
      <w:r w:rsidR="00731914" w:rsidRPr="007A135F">
        <w:t>0%)</w:t>
      </w:r>
      <w:r w:rsidR="000A4F19" w:rsidRPr="007A135F">
        <w:t xml:space="preserve"> s</w:t>
      </w:r>
      <w:r w:rsidR="00E55541" w:rsidRPr="007A135F">
        <w:t xml:space="preserve">ont </w:t>
      </w:r>
      <w:r w:rsidR="000A4F19" w:rsidRPr="007A135F">
        <w:t xml:space="preserve">invités à </w:t>
      </w:r>
      <w:r w:rsidR="000A4F19" w:rsidRPr="00035AF4">
        <w:rPr>
          <w:b/>
          <w:u w:val="single"/>
        </w:rPr>
        <w:t>renvoyer à la Direction des Accidents du Travail de</w:t>
      </w:r>
      <w:r w:rsidR="0011751E" w:rsidRPr="00035AF4">
        <w:rPr>
          <w:b/>
          <w:u w:val="single"/>
        </w:rPr>
        <w:t xml:space="preserve">s personnels de </w:t>
      </w:r>
      <w:r w:rsidR="000A4F19" w:rsidRPr="00035AF4">
        <w:rPr>
          <w:b/>
          <w:u w:val="single"/>
        </w:rPr>
        <w:t>l’Enseignement</w:t>
      </w:r>
      <w:r w:rsidR="002222D6">
        <w:rPr>
          <w:b/>
          <w:u w:val="single"/>
        </w:rPr>
        <w:t xml:space="preserve"> (DATE)</w:t>
      </w:r>
      <w:r w:rsidR="00731914" w:rsidRPr="00035AF4">
        <w:rPr>
          <w:b/>
          <w:u w:val="single"/>
        </w:rPr>
        <w:t xml:space="preserve"> </w:t>
      </w:r>
      <w:r w:rsidR="00035AF4" w:rsidRPr="00035AF4">
        <w:rPr>
          <w:u w:val="single"/>
        </w:rPr>
        <w:t xml:space="preserve">– </w:t>
      </w:r>
      <w:r w:rsidR="00035AF4" w:rsidRPr="00035AF4">
        <w:rPr>
          <w:b/>
          <w:u w:val="single"/>
        </w:rPr>
        <w:t>Boulevard Léopold II,44 – Extension Jennifer</w:t>
      </w:r>
      <w:r w:rsidR="00035AF4">
        <w:rPr>
          <w:b/>
          <w:u w:val="single"/>
        </w:rPr>
        <w:t xml:space="preserve"> </w:t>
      </w:r>
      <w:r w:rsidR="00035AF4" w:rsidRPr="00035AF4">
        <w:rPr>
          <w:b/>
          <w:u w:val="single"/>
        </w:rPr>
        <w:t>- 1</w:t>
      </w:r>
      <w:r w:rsidR="00035AF4" w:rsidRPr="00035AF4">
        <w:rPr>
          <w:b/>
          <w:u w:val="single"/>
          <w:vertAlign w:val="superscript"/>
        </w:rPr>
        <w:t>er</w:t>
      </w:r>
      <w:r w:rsidR="00035AF4" w:rsidRPr="00035AF4">
        <w:rPr>
          <w:b/>
          <w:u w:val="single"/>
        </w:rPr>
        <w:t xml:space="preserve"> étage</w:t>
      </w:r>
      <w:r w:rsidR="00035AF4">
        <w:rPr>
          <w:b/>
          <w:u w:val="single"/>
        </w:rPr>
        <w:t xml:space="preserve"> </w:t>
      </w:r>
      <w:r w:rsidR="00035AF4" w:rsidRPr="00035AF4">
        <w:rPr>
          <w:b/>
          <w:u w:val="single"/>
        </w:rPr>
        <w:t>- 1080</w:t>
      </w:r>
      <w:r w:rsidR="00035AF4" w:rsidRPr="00035AF4">
        <w:rPr>
          <w:b/>
        </w:rPr>
        <w:t xml:space="preserve"> </w:t>
      </w:r>
      <w:r w:rsidR="00035AF4" w:rsidRPr="00035AF4">
        <w:rPr>
          <w:b/>
          <w:u w:val="single"/>
        </w:rPr>
        <w:t>Bruxelles</w:t>
      </w:r>
      <w:r w:rsidR="00035AF4">
        <w:rPr>
          <w:b/>
        </w:rPr>
        <w:t xml:space="preserve"> </w:t>
      </w:r>
      <w:r w:rsidR="000A4F19" w:rsidRPr="007A135F">
        <w:t>un certificat médical dûment complété par le médecin de</w:t>
      </w:r>
      <w:r w:rsidR="00B17971" w:rsidRPr="007A135F">
        <w:t xml:space="preserve"> leur </w:t>
      </w:r>
      <w:r w:rsidR="000A4F19" w:rsidRPr="007A135F">
        <w:t>choix</w:t>
      </w:r>
      <w:r w:rsidR="00D975C5" w:rsidRPr="007A135F">
        <w:t xml:space="preserve"> (art. 9 §2, 1</w:t>
      </w:r>
      <w:r w:rsidR="00D975C5" w:rsidRPr="007A135F">
        <w:rPr>
          <w:vertAlign w:val="superscript"/>
        </w:rPr>
        <w:t>re</w:t>
      </w:r>
      <w:r w:rsidR="00D975C5" w:rsidRPr="007A135F">
        <w:t xml:space="preserve"> alinéa).</w:t>
      </w:r>
    </w:p>
    <w:p w:rsidR="000A4F19" w:rsidRPr="007A135F" w:rsidRDefault="000A4F19" w:rsidP="00C16AAB">
      <w:pPr>
        <w:jc w:val="both"/>
      </w:pPr>
    </w:p>
    <w:p w:rsidR="00B23725" w:rsidRDefault="00B23725" w:rsidP="00C16AAB">
      <w:pPr>
        <w:jc w:val="both"/>
      </w:pPr>
    </w:p>
    <w:p w:rsidR="00F42024" w:rsidRDefault="00F42024" w:rsidP="00C16AAB">
      <w:pPr>
        <w:jc w:val="both"/>
      </w:pPr>
    </w:p>
    <w:p w:rsidR="00B23725" w:rsidRDefault="00B23725" w:rsidP="00C16AAB">
      <w:pPr>
        <w:jc w:val="both"/>
      </w:pPr>
      <w:r>
        <w:tab/>
      </w:r>
      <w:r>
        <w:tab/>
      </w:r>
      <w:r>
        <w:tab/>
      </w:r>
      <w:r>
        <w:tab/>
      </w:r>
      <w:r>
        <w:tab/>
      </w:r>
      <w:r>
        <w:tab/>
        <w:t>-2-</w:t>
      </w:r>
    </w:p>
    <w:p w:rsidR="00B23725" w:rsidRDefault="00B23725" w:rsidP="00C16AAB">
      <w:pPr>
        <w:jc w:val="both"/>
      </w:pPr>
      <w:r>
        <w:lastRenderedPageBreak/>
        <w:t xml:space="preserve">Ce certificat, dûment complété, peut également être renvoyé par télécopie au numéro de fax : 02/413.23.74 ou par courrier </w:t>
      </w:r>
      <w:r w:rsidR="006C297C">
        <w:t>électronique</w:t>
      </w:r>
      <w:r w:rsidR="00211C31">
        <w:t xml:space="preserve"> </w:t>
      </w:r>
      <w:r>
        <w:t xml:space="preserve">à l’adresse mail : </w:t>
      </w:r>
      <w:hyperlink r:id="rId11" w:history="1">
        <w:r w:rsidRPr="00286F1C">
          <w:rPr>
            <w:rStyle w:val="Lienhypertexte"/>
          </w:rPr>
          <w:t>accidents.travail.enseignement@cfwb.be</w:t>
        </w:r>
      </w:hyperlink>
    </w:p>
    <w:p w:rsidR="00B23725" w:rsidRDefault="00B23725" w:rsidP="00C16AAB">
      <w:pPr>
        <w:jc w:val="both"/>
      </w:pPr>
    </w:p>
    <w:p w:rsidR="00184765" w:rsidRDefault="00E128C3" w:rsidP="00C16AAB">
      <w:pPr>
        <w:jc w:val="both"/>
      </w:pPr>
      <w:r w:rsidRPr="007A135F">
        <w:t>Ce certificat</w:t>
      </w:r>
      <w:r w:rsidR="00184765" w:rsidRPr="007A135F">
        <w:t xml:space="preserve"> devra être établi conformément au modèle annexé à l’arrêté royal du 8/5/2014</w:t>
      </w:r>
      <w:r w:rsidR="00B23725">
        <w:t xml:space="preserve"> et dont un exemplaire est repris en annexe à la présente circulaire</w:t>
      </w:r>
      <w:r w:rsidR="00184765" w:rsidRPr="007A135F">
        <w:t>.</w:t>
      </w:r>
    </w:p>
    <w:p w:rsidR="0074464D" w:rsidRPr="007A135F" w:rsidRDefault="0074464D" w:rsidP="00C16AAB">
      <w:pPr>
        <w:jc w:val="both"/>
      </w:pPr>
    </w:p>
    <w:p w:rsidR="00C521EE" w:rsidRDefault="0074464D" w:rsidP="00BB22F5">
      <w:pPr>
        <w:pBdr>
          <w:top w:val="single" w:sz="4" w:space="1" w:color="auto"/>
          <w:left w:val="single" w:sz="4" w:space="4" w:color="auto"/>
          <w:bottom w:val="single" w:sz="4" w:space="1" w:color="auto"/>
          <w:right w:val="single" w:sz="4" w:space="4" w:color="auto"/>
        </w:pBdr>
        <w:jc w:val="both"/>
        <w:rPr>
          <w:b/>
        </w:rPr>
      </w:pPr>
      <w:r w:rsidRPr="00BB22F5">
        <w:rPr>
          <w:b/>
        </w:rPr>
        <w:t>En annexe de cette circulaire</w:t>
      </w:r>
      <w:r w:rsidR="001E44AA">
        <w:rPr>
          <w:b/>
        </w:rPr>
        <w:t>,</w:t>
      </w:r>
      <w:r w:rsidRPr="00BB22F5">
        <w:rPr>
          <w:b/>
        </w:rPr>
        <w:t xml:space="preserve"> vous trouverez une note explicative accompagnée d’un modèle de certificat médical</w:t>
      </w:r>
      <w:r w:rsidR="00C521EE">
        <w:rPr>
          <w:b/>
        </w:rPr>
        <w:t xml:space="preserve"> de guérison.</w:t>
      </w:r>
    </w:p>
    <w:p w:rsidR="00211C31" w:rsidRDefault="00211C31" w:rsidP="00BB22F5">
      <w:pPr>
        <w:pBdr>
          <w:top w:val="single" w:sz="4" w:space="1" w:color="auto"/>
          <w:left w:val="single" w:sz="4" w:space="4" w:color="auto"/>
          <w:bottom w:val="single" w:sz="4" w:space="1" w:color="auto"/>
          <w:right w:val="single" w:sz="4" w:space="4" w:color="auto"/>
        </w:pBdr>
        <w:jc w:val="both"/>
        <w:rPr>
          <w:b/>
        </w:rPr>
      </w:pPr>
    </w:p>
    <w:p w:rsidR="000116D9" w:rsidRPr="00C521EE" w:rsidRDefault="00C521EE" w:rsidP="00BB22F5">
      <w:pPr>
        <w:pBdr>
          <w:top w:val="single" w:sz="4" w:space="1" w:color="auto"/>
          <w:left w:val="single" w:sz="4" w:space="4" w:color="auto"/>
          <w:bottom w:val="single" w:sz="4" w:space="1" w:color="auto"/>
          <w:right w:val="single" w:sz="4" w:space="4" w:color="auto"/>
        </w:pBdr>
        <w:jc w:val="both"/>
        <w:rPr>
          <w:b/>
          <w:color w:val="FF0000"/>
        </w:rPr>
      </w:pPr>
      <w:r>
        <w:rPr>
          <w:b/>
        </w:rPr>
        <w:t>Cette note explicative ainsi que le certificat médical de guérison seront envoyé</w:t>
      </w:r>
      <w:r w:rsidR="00950950">
        <w:rPr>
          <w:b/>
        </w:rPr>
        <w:t>s</w:t>
      </w:r>
      <w:r>
        <w:rPr>
          <w:b/>
        </w:rPr>
        <w:t xml:space="preserve"> systématiquement par recommandé </w:t>
      </w:r>
      <w:r w:rsidR="00D23B5C">
        <w:rPr>
          <w:b/>
        </w:rPr>
        <w:t xml:space="preserve">par la DATE </w:t>
      </w:r>
      <w:r>
        <w:rPr>
          <w:b/>
        </w:rPr>
        <w:t>à la victime en même temps que la décision de reconnaissance de l’accident du travail.</w:t>
      </w:r>
      <w:r w:rsidR="0074464D" w:rsidRPr="00C521EE">
        <w:rPr>
          <w:b/>
          <w:color w:val="FF0000"/>
        </w:rPr>
        <w:t xml:space="preserve"> </w:t>
      </w:r>
    </w:p>
    <w:p w:rsidR="000D60D2" w:rsidRDefault="00AD48BA" w:rsidP="00C16AAB">
      <w:pPr>
        <w:jc w:val="both"/>
      </w:pPr>
      <w:r>
        <w:tab/>
      </w:r>
      <w:r>
        <w:tab/>
      </w:r>
      <w:r>
        <w:tab/>
      </w:r>
      <w:r>
        <w:tab/>
      </w:r>
      <w:r>
        <w:tab/>
      </w:r>
      <w:r>
        <w:tab/>
      </w:r>
    </w:p>
    <w:p w:rsidR="00AD48BA" w:rsidRDefault="000D60D2" w:rsidP="00C16AAB">
      <w:pPr>
        <w:jc w:val="both"/>
      </w:pPr>
      <w:r>
        <w:tab/>
      </w:r>
      <w:r>
        <w:tab/>
      </w:r>
      <w:r>
        <w:tab/>
      </w:r>
      <w:r>
        <w:tab/>
      </w:r>
      <w:r>
        <w:tab/>
      </w:r>
      <w:r>
        <w:tab/>
      </w:r>
    </w:p>
    <w:p w:rsidR="00245352" w:rsidRPr="007A135F" w:rsidRDefault="000116D9" w:rsidP="00C16AAB">
      <w:pPr>
        <w:jc w:val="both"/>
      </w:pPr>
      <w:r w:rsidRPr="007A135F">
        <w:t xml:space="preserve">Le renvoi de ce certificat </w:t>
      </w:r>
      <w:r w:rsidR="00EC7075" w:rsidRPr="00EC7075">
        <w:rPr>
          <w:u w:val="single"/>
        </w:rPr>
        <w:t xml:space="preserve">dûment </w:t>
      </w:r>
      <w:r w:rsidRPr="00EC7075">
        <w:rPr>
          <w:u w:val="single"/>
        </w:rPr>
        <w:t>complété</w:t>
      </w:r>
      <w:r w:rsidRPr="007A135F">
        <w:t xml:space="preserve"> </w:t>
      </w:r>
      <w:r w:rsidR="00731914" w:rsidRPr="007A135F">
        <w:t xml:space="preserve">permettra à la DATE de prendre une décision de déclaration de guérison sans incapacité permanente </w:t>
      </w:r>
      <w:r w:rsidR="00F52608" w:rsidRPr="007A135F">
        <w:t>(taux</w:t>
      </w:r>
      <w:r w:rsidRPr="007A135F">
        <w:t xml:space="preserve"> d’</w:t>
      </w:r>
      <w:r w:rsidR="00731914" w:rsidRPr="007A135F">
        <w:t xml:space="preserve">IPP </w:t>
      </w:r>
      <w:r w:rsidRPr="007A135F">
        <w:t xml:space="preserve">de </w:t>
      </w:r>
      <w:r w:rsidR="00731914" w:rsidRPr="007A135F">
        <w:t>0%).</w:t>
      </w:r>
    </w:p>
    <w:p w:rsidR="00F52608" w:rsidRPr="007A135F" w:rsidRDefault="00F52608" w:rsidP="00C16AAB">
      <w:pPr>
        <w:jc w:val="both"/>
      </w:pPr>
    </w:p>
    <w:p w:rsidR="00F52608" w:rsidRPr="007A135F" w:rsidRDefault="00AE0558" w:rsidP="00C16AAB">
      <w:pPr>
        <w:jc w:val="both"/>
      </w:pPr>
      <w:r w:rsidRPr="007A135F">
        <w:tab/>
      </w:r>
      <w:r w:rsidRPr="007A135F">
        <w:tab/>
      </w:r>
      <w:r w:rsidRPr="007A135F">
        <w:tab/>
      </w:r>
    </w:p>
    <w:p w:rsidR="00EC7075" w:rsidRDefault="00731914" w:rsidP="00C16AAB">
      <w:pPr>
        <w:jc w:val="both"/>
      </w:pPr>
      <w:r w:rsidRPr="007A135F">
        <w:t xml:space="preserve">Cette décision équivaudra à un avis de consolidation </w:t>
      </w:r>
      <w:r w:rsidR="00F52608" w:rsidRPr="007A135F">
        <w:t xml:space="preserve">délivré par l’Administration de l’Expertise médicale (dite MEDEX) </w:t>
      </w:r>
      <w:r w:rsidRPr="007A135F">
        <w:t>et sera notifiée par</w:t>
      </w:r>
      <w:r w:rsidR="00620941" w:rsidRPr="007A135F">
        <w:t xml:space="preserve"> recommandé par </w:t>
      </w:r>
      <w:r w:rsidRPr="007A135F">
        <w:t xml:space="preserve">la DATE à la victime de l’accident du </w:t>
      </w:r>
      <w:r w:rsidR="00776F5F" w:rsidRPr="007A135F">
        <w:t xml:space="preserve">travail. </w:t>
      </w:r>
    </w:p>
    <w:p w:rsidR="00E128C3" w:rsidRPr="007A135F" w:rsidRDefault="00776F5F" w:rsidP="00C16AAB">
      <w:pPr>
        <w:jc w:val="both"/>
      </w:pPr>
      <w:r w:rsidRPr="007A135F">
        <w:t>E</w:t>
      </w:r>
      <w:r w:rsidR="00731914" w:rsidRPr="007A135F">
        <w:t>lle reprendra les jours d’absence reconnus par le médecin ayant rempli le certificat ad hoc ainsi que le taux d’IPP (0%)</w:t>
      </w:r>
      <w:r w:rsidRPr="007A135F">
        <w:t xml:space="preserve"> et permettra en outre </w:t>
      </w:r>
      <w:r w:rsidRPr="007A135F">
        <w:rPr>
          <w:b/>
        </w:rPr>
        <w:t>d</w:t>
      </w:r>
      <w:r w:rsidR="00D975C5" w:rsidRPr="007A135F">
        <w:rPr>
          <w:b/>
        </w:rPr>
        <w:t>e fixer précisément l’incapacité temporaire de travail</w:t>
      </w:r>
      <w:r w:rsidR="00620941" w:rsidRPr="007A135F">
        <w:rPr>
          <w:b/>
        </w:rPr>
        <w:t xml:space="preserve"> liée à l’accident du travail</w:t>
      </w:r>
      <w:r w:rsidR="00D975C5" w:rsidRPr="007A135F">
        <w:rPr>
          <w:b/>
        </w:rPr>
        <w:t>.</w:t>
      </w:r>
      <w:r w:rsidR="00B446A9" w:rsidRPr="007A135F">
        <w:tab/>
      </w:r>
      <w:r w:rsidR="00B446A9" w:rsidRPr="007A135F">
        <w:tab/>
      </w:r>
      <w:r w:rsidR="00B446A9" w:rsidRPr="007A135F">
        <w:tab/>
      </w:r>
      <w:r w:rsidR="00B446A9" w:rsidRPr="007A135F">
        <w:tab/>
      </w:r>
    </w:p>
    <w:p w:rsidR="00D055D6" w:rsidRDefault="00D055D6" w:rsidP="00C16AAB">
      <w:pPr>
        <w:jc w:val="both"/>
      </w:pPr>
    </w:p>
    <w:p w:rsidR="00F66E00" w:rsidRDefault="00F66E00" w:rsidP="00C16AAB">
      <w:pPr>
        <w:jc w:val="both"/>
      </w:pPr>
    </w:p>
    <w:p w:rsidR="00E128C3" w:rsidRPr="007A135F" w:rsidRDefault="00F62240" w:rsidP="00C16AAB">
      <w:pPr>
        <w:jc w:val="both"/>
      </w:pPr>
      <w:r w:rsidRPr="007A135F">
        <w:t>b)</w:t>
      </w:r>
      <w:r w:rsidRPr="007A135F">
        <w:tab/>
      </w:r>
      <w:r w:rsidR="00D975C5" w:rsidRPr="007A135F">
        <w:t>Toujours selon les termes de l’arrêté royal</w:t>
      </w:r>
      <w:r w:rsidR="005D1B86" w:rsidRPr="007A135F">
        <w:t xml:space="preserve"> du 8/5/2014</w:t>
      </w:r>
      <w:r w:rsidR="00D975C5" w:rsidRPr="007A135F">
        <w:t xml:space="preserve">, si </w:t>
      </w:r>
      <w:r w:rsidR="00513671" w:rsidRPr="007A135F">
        <w:t xml:space="preserve"> la victime d’un accident du travail estime souffrir d’une </w:t>
      </w:r>
      <w:r w:rsidR="00513671" w:rsidRPr="007A135F">
        <w:rPr>
          <w:b/>
          <w:u w:val="single"/>
        </w:rPr>
        <w:t>incapacité permanente</w:t>
      </w:r>
      <w:r w:rsidR="00513671" w:rsidRPr="007A135F">
        <w:t xml:space="preserve"> de travail, elle ne doit pas renvoyer le certificat ad hoc mais elle devra fournir à la DATE</w:t>
      </w:r>
      <w:r w:rsidR="00F42024">
        <w:rPr>
          <w:vertAlign w:val="superscript"/>
        </w:rPr>
        <w:t>1</w:t>
      </w:r>
      <w:r w:rsidR="00513671" w:rsidRPr="007A135F">
        <w:t xml:space="preserve"> un </w:t>
      </w:r>
      <w:r w:rsidR="00513671" w:rsidRPr="00EC7075">
        <w:rPr>
          <w:u w:val="single"/>
        </w:rPr>
        <w:t xml:space="preserve">rapport médical établi par le médecin de son choix </w:t>
      </w:r>
      <w:r w:rsidR="00557990" w:rsidRPr="00EC7075">
        <w:rPr>
          <w:u w:val="single"/>
        </w:rPr>
        <w:t>attestant d’une incapacité permanente de travail</w:t>
      </w:r>
      <w:r w:rsidR="00D975C5" w:rsidRPr="007A135F">
        <w:t xml:space="preserve"> (art.9 §2, 2</w:t>
      </w:r>
      <w:r w:rsidR="00D975C5" w:rsidRPr="007A135F">
        <w:rPr>
          <w:vertAlign w:val="superscript"/>
        </w:rPr>
        <w:t>ème</w:t>
      </w:r>
      <w:r w:rsidR="00D975C5" w:rsidRPr="007A135F">
        <w:t xml:space="preserve"> alinéa).</w:t>
      </w:r>
    </w:p>
    <w:p w:rsidR="005D1B86" w:rsidRPr="007A135F" w:rsidRDefault="00AD696C" w:rsidP="00C16AAB">
      <w:pPr>
        <w:jc w:val="both"/>
      </w:pPr>
      <w:r w:rsidRPr="007A135F">
        <w:tab/>
      </w:r>
      <w:r w:rsidRPr="007A135F">
        <w:tab/>
      </w:r>
      <w:r w:rsidRPr="007A135F">
        <w:tab/>
      </w:r>
      <w:r w:rsidRPr="007A135F">
        <w:tab/>
      </w:r>
      <w:r w:rsidRPr="007A135F">
        <w:tab/>
      </w:r>
      <w:r w:rsidRPr="007A135F">
        <w:tab/>
      </w:r>
    </w:p>
    <w:p w:rsidR="00F66E00" w:rsidRDefault="00F66E00" w:rsidP="00C16AAB">
      <w:pPr>
        <w:jc w:val="both"/>
        <w:rPr>
          <w:u w:val="single"/>
        </w:rPr>
      </w:pPr>
    </w:p>
    <w:p w:rsidR="00EC7075" w:rsidRDefault="00EC7075" w:rsidP="00C16AAB">
      <w:pPr>
        <w:jc w:val="both"/>
      </w:pPr>
      <w:r w:rsidRPr="00EC7075">
        <w:rPr>
          <w:u w:val="single"/>
        </w:rPr>
        <w:t>Ce rapport médical doit être uniquement transmis par envoi postal. En effet, il importe à la DATE  de pouvoir transmettre à l’Administration de l’Expertise médicale le rapport original</w:t>
      </w:r>
      <w:r>
        <w:t>.</w:t>
      </w:r>
    </w:p>
    <w:p w:rsidR="00EC7075" w:rsidRDefault="00EC7075" w:rsidP="00C16AAB">
      <w:pPr>
        <w:jc w:val="both"/>
      </w:pPr>
    </w:p>
    <w:p w:rsidR="00F66E00" w:rsidRDefault="00F66E00" w:rsidP="00C16AAB">
      <w:pPr>
        <w:jc w:val="both"/>
      </w:pPr>
    </w:p>
    <w:p w:rsidR="00557990" w:rsidRDefault="00557990" w:rsidP="00C16AAB">
      <w:pPr>
        <w:jc w:val="both"/>
      </w:pPr>
      <w:r w:rsidRPr="007A135F">
        <w:t xml:space="preserve">Ce rapport médical sera envoyé par la DATE  </w:t>
      </w:r>
      <w:r w:rsidR="00DE347B" w:rsidRPr="007A135F">
        <w:t>à l’Administration de l’expertise médicale</w:t>
      </w:r>
      <w:r w:rsidRPr="007A135F">
        <w:t xml:space="preserve"> qui convoquera la victime</w:t>
      </w:r>
      <w:r w:rsidR="00823B5E" w:rsidRPr="007A135F">
        <w:t xml:space="preserve"> pour déterminer son taux </w:t>
      </w:r>
      <w:r w:rsidR="00B064A8" w:rsidRPr="007A135F">
        <w:t>d’IPP</w:t>
      </w:r>
      <w:r w:rsidR="00823B5E" w:rsidRPr="007A135F">
        <w:t>.</w:t>
      </w:r>
      <w:r w:rsidR="00EC7075">
        <w:t xml:space="preserve"> (Un modèle de rapport médical sera fourni à la victime lors de chaque reconnaissance d’un accident du travail).</w:t>
      </w:r>
    </w:p>
    <w:p w:rsidR="00EC7075" w:rsidRPr="007A135F" w:rsidRDefault="00EC7075" w:rsidP="00C16AAB">
      <w:pPr>
        <w:jc w:val="both"/>
      </w:pPr>
    </w:p>
    <w:p w:rsidR="00F66E00" w:rsidRDefault="00F66E00" w:rsidP="00C16AAB">
      <w:pPr>
        <w:jc w:val="both"/>
      </w:pPr>
    </w:p>
    <w:p w:rsidR="00557990" w:rsidRPr="007A135F" w:rsidRDefault="00557990" w:rsidP="00C16AAB">
      <w:pPr>
        <w:jc w:val="both"/>
      </w:pPr>
      <w:r w:rsidRPr="007A135F">
        <w:t xml:space="preserve">La décision </w:t>
      </w:r>
      <w:r w:rsidR="00DE347B" w:rsidRPr="007A135F">
        <w:t xml:space="preserve">de l’Administration de l’expertise médicale </w:t>
      </w:r>
      <w:r w:rsidRPr="007A135F">
        <w:t>sera ensuite communiquée à la DATE qui la notifiera</w:t>
      </w:r>
      <w:r w:rsidR="005D1B86" w:rsidRPr="007A135F">
        <w:t xml:space="preserve"> par </w:t>
      </w:r>
      <w:r w:rsidR="00823B5E" w:rsidRPr="007A135F">
        <w:t xml:space="preserve">courrier </w:t>
      </w:r>
      <w:r w:rsidR="005D1B86" w:rsidRPr="007A135F">
        <w:t>recommandé</w:t>
      </w:r>
      <w:r w:rsidRPr="007A135F">
        <w:t xml:space="preserve"> à </w:t>
      </w:r>
      <w:r w:rsidR="0016626F" w:rsidRPr="007A135F">
        <w:t xml:space="preserve">la </w:t>
      </w:r>
      <w:r w:rsidRPr="007A135F">
        <w:t>victime</w:t>
      </w:r>
      <w:r w:rsidR="00263B27" w:rsidRPr="007A135F">
        <w:t>.</w:t>
      </w:r>
    </w:p>
    <w:p w:rsidR="002610C6" w:rsidRDefault="002610C6" w:rsidP="00C16AAB">
      <w:pPr>
        <w:jc w:val="both"/>
        <w:rPr>
          <w:b/>
        </w:rPr>
      </w:pPr>
      <w:r w:rsidRPr="007A135F">
        <w:t xml:space="preserve">Cette décision précisera le taux d’IPP et </w:t>
      </w:r>
      <w:r w:rsidRPr="00567BE8">
        <w:rPr>
          <w:b/>
        </w:rPr>
        <w:t>l’incapacité temporaire de travail</w:t>
      </w:r>
      <w:r w:rsidR="005D1B86" w:rsidRPr="00567BE8">
        <w:rPr>
          <w:b/>
        </w:rPr>
        <w:t xml:space="preserve"> liée à l’accident du travail</w:t>
      </w:r>
      <w:r w:rsidR="000E7D83" w:rsidRPr="00567BE8">
        <w:rPr>
          <w:b/>
        </w:rPr>
        <w:t>.</w:t>
      </w:r>
    </w:p>
    <w:p w:rsidR="00F66E00" w:rsidRDefault="00F66E00" w:rsidP="00C16AAB">
      <w:pPr>
        <w:jc w:val="both"/>
        <w:rPr>
          <w:b/>
        </w:rPr>
      </w:pPr>
    </w:p>
    <w:p w:rsidR="00F66E00" w:rsidRPr="00567BE8" w:rsidRDefault="00F66E00" w:rsidP="00C16AAB">
      <w:pPr>
        <w:jc w:val="both"/>
        <w:rPr>
          <w:b/>
        </w:rPr>
      </w:pPr>
    </w:p>
    <w:p w:rsidR="00F42024" w:rsidRDefault="00F42024" w:rsidP="00950950">
      <w:pPr>
        <w:ind w:right="-144"/>
        <w:jc w:val="both"/>
        <w:rPr>
          <w:b/>
        </w:rPr>
      </w:pPr>
    </w:p>
    <w:p w:rsidR="00E27AC2" w:rsidRDefault="0093565C" w:rsidP="00950950">
      <w:pPr>
        <w:ind w:right="-144"/>
        <w:jc w:val="both"/>
      </w:pPr>
      <w:r>
        <w:rPr>
          <w:b/>
        </w:rPr>
        <w:tab/>
      </w:r>
      <w:r>
        <w:rPr>
          <w:b/>
        </w:rPr>
        <w:tab/>
      </w:r>
      <w:r>
        <w:rPr>
          <w:b/>
        </w:rPr>
        <w:tab/>
      </w:r>
      <w:r>
        <w:rPr>
          <w:b/>
        </w:rPr>
        <w:tab/>
      </w:r>
      <w:r>
        <w:rPr>
          <w:b/>
        </w:rPr>
        <w:tab/>
      </w:r>
      <w:r>
        <w:rPr>
          <w:b/>
        </w:rPr>
        <w:tab/>
      </w:r>
      <w:r w:rsidRPr="0093565C">
        <w:t>-</w:t>
      </w:r>
      <w:r>
        <w:t>3</w:t>
      </w:r>
      <w:r w:rsidRPr="0093565C">
        <w:t>-</w:t>
      </w:r>
    </w:p>
    <w:p w:rsidR="00F42024" w:rsidRDefault="00F42024" w:rsidP="00950950">
      <w:pPr>
        <w:ind w:right="-144"/>
        <w:jc w:val="both"/>
      </w:pPr>
    </w:p>
    <w:p w:rsidR="00F42024" w:rsidRPr="00F42024" w:rsidRDefault="00F42024" w:rsidP="00950950">
      <w:pPr>
        <w:ind w:right="-144"/>
        <w:jc w:val="both"/>
        <w:rPr>
          <w:vertAlign w:val="superscript"/>
        </w:rPr>
      </w:pPr>
      <w:r>
        <w:rPr>
          <w:vertAlign w:val="superscript"/>
        </w:rPr>
        <w:t>1 Coordonnées postales de la DATE : cfr pt. a)</w:t>
      </w:r>
    </w:p>
    <w:p w:rsidR="00950950" w:rsidRDefault="005D1B86" w:rsidP="00950950">
      <w:pPr>
        <w:ind w:right="-144"/>
        <w:jc w:val="both"/>
      </w:pPr>
      <w:r w:rsidRPr="007A135F">
        <w:rPr>
          <w:b/>
        </w:rPr>
        <w:t>c)</w:t>
      </w:r>
      <w:r w:rsidRPr="007A135F">
        <w:rPr>
          <w:b/>
        </w:rPr>
        <w:tab/>
      </w:r>
      <w:r w:rsidR="00176566" w:rsidRPr="007A135F">
        <w:rPr>
          <w:b/>
          <w:u w:val="single"/>
        </w:rPr>
        <w:t>En cas de non réaction</w:t>
      </w:r>
      <w:r w:rsidR="00176566" w:rsidRPr="007A135F">
        <w:t xml:space="preserve"> de la victime à l’invitation à fournir le certificat médical ad hoc </w:t>
      </w:r>
      <w:r w:rsidRPr="007A135F">
        <w:t xml:space="preserve">visé au point a) </w:t>
      </w:r>
      <w:r w:rsidR="00176566" w:rsidRPr="007A135F">
        <w:t>(IPP 0%) ou un rapport médical (demande d’IPP &gt; 0%)</w:t>
      </w:r>
      <w:r w:rsidRPr="007A135F">
        <w:t xml:space="preserve"> susmentionné au point </w:t>
      </w:r>
      <w:r w:rsidR="00950950">
        <w:t xml:space="preserve">b) </w:t>
      </w:r>
      <w:r w:rsidR="0042393C" w:rsidRPr="007A135F">
        <w:t xml:space="preserve">, la DATE considérera la victime comme guérie et </w:t>
      </w:r>
      <w:r w:rsidR="00950950">
        <w:t>enverra à la victime</w:t>
      </w:r>
      <w:r w:rsidR="00567BE8">
        <w:t xml:space="preserve">, </w:t>
      </w:r>
      <w:r w:rsidR="00F06858">
        <w:t>5</w:t>
      </w:r>
      <w:r w:rsidR="00567BE8">
        <w:t xml:space="preserve"> mois après la date de l’accident du travail,</w:t>
      </w:r>
      <w:r w:rsidR="00950950">
        <w:t xml:space="preserve"> une </w:t>
      </w:r>
      <w:r w:rsidR="0042393C" w:rsidRPr="007A135F">
        <w:t>décision de guérison sans incapacité de travail</w:t>
      </w:r>
      <w:r w:rsidR="00950950">
        <w:t xml:space="preserve"> ne </w:t>
      </w:r>
      <w:r w:rsidR="00263B27" w:rsidRPr="007A135F">
        <w:t>reprenant</w:t>
      </w:r>
      <w:r w:rsidRPr="007A135F">
        <w:t xml:space="preserve"> </w:t>
      </w:r>
      <w:r w:rsidR="00950950" w:rsidRPr="00567BE8">
        <w:rPr>
          <w:b/>
          <w:u w:val="single"/>
        </w:rPr>
        <w:t xml:space="preserve">aucune </w:t>
      </w:r>
      <w:r w:rsidR="00263B27" w:rsidRPr="00567BE8">
        <w:rPr>
          <w:b/>
          <w:u w:val="single"/>
        </w:rPr>
        <w:t>absence</w:t>
      </w:r>
      <w:r w:rsidR="00950950">
        <w:t>.</w:t>
      </w:r>
    </w:p>
    <w:p w:rsidR="00950950" w:rsidRDefault="00950950" w:rsidP="00950950">
      <w:pPr>
        <w:ind w:right="-144"/>
        <w:jc w:val="both"/>
      </w:pPr>
    </w:p>
    <w:p w:rsidR="00492E30" w:rsidRDefault="00492E30" w:rsidP="00950950">
      <w:pPr>
        <w:ind w:right="-144"/>
        <w:jc w:val="both"/>
      </w:pPr>
      <w:r>
        <w:t xml:space="preserve">La victime bénéficiera cependant </w:t>
      </w:r>
      <w:r w:rsidRPr="007F0BD0">
        <w:rPr>
          <w:b/>
        </w:rPr>
        <w:t>d’un délai de trois ans</w:t>
      </w:r>
      <w:r>
        <w:t xml:space="preserve"> à dater de la date de </w:t>
      </w:r>
      <w:r w:rsidR="00FE3F45">
        <w:t>notification de la décision susmentionnée</w:t>
      </w:r>
      <w:r>
        <w:t xml:space="preserve"> pour fournir à la DATE le certificat médical de guérison prévu par l’AR du 8/5/2014.</w:t>
      </w:r>
    </w:p>
    <w:p w:rsidR="00454CA5" w:rsidRDefault="00454CA5" w:rsidP="00950950">
      <w:pPr>
        <w:ind w:right="-144"/>
        <w:jc w:val="both"/>
      </w:pPr>
    </w:p>
    <w:p w:rsidR="008E60A2" w:rsidRDefault="00454CA5" w:rsidP="00C16AAB">
      <w:pPr>
        <w:jc w:val="both"/>
      </w:pPr>
      <w:r>
        <w:t xml:space="preserve">Si la victime fourni </w:t>
      </w:r>
      <w:r w:rsidR="008E60A2">
        <w:t>le certificat médical de guérison dans le délai imparti, la DATE pourra lier la période d’absence reprise dans le certificat médical de guérison à l’accident du travail en question.</w:t>
      </w:r>
    </w:p>
    <w:p w:rsidR="008E60A2" w:rsidRDefault="008E60A2" w:rsidP="00C16AAB">
      <w:pPr>
        <w:jc w:val="both"/>
      </w:pPr>
    </w:p>
    <w:p w:rsidR="0042393C" w:rsidRPr="007A135F" w:rsidRDefault="008E60A2" w:rsidP="00C16AAB">
      <w:pPr>
        <w:jc w:val="both"/>
      </w:pPr>
      <w:r>
        <w:t>Un courrier émanant de la DATE précisant les périodes d’absence liées à l’accident du travail sera envoyé à la victime</w:t>
      </w:r>
      <w:r w:rsidR="00F66E00">
        <w:t xml:space="preserve"> et au service de paiement compétent afin de régulariser l</w:t>
      </w:r>
      <w:r w:rsidR="002B2E77">
        <w:t>a situation administrative de la victime.</w:t>
      </w:r>
    </w:p>
    <w:p w:rsidR="008E60A2" w:rsidRDefault="00D055D6" w:rsidP="00C16AAB">
      <w:pPr>
        <w:jc w:val="both"/>
      </w:pPr>
      <w:r>
        <w:tab/>
      </w:r>
      <w:r>
        <w:tab/>
      </w:r>
    </w:p>
    <w:p w:rsidR="003F3BA4" w:rsidRDefault="003F3BA4" w:rsidP="00C16AAB">
      <w:pPr>
        <w:jc w:val="both"/>
      </w:pPr>
      <w:r>
        <w:t xml:space="preserve">En cas de contestation cette décision pourra toujours être contestée devant le </w:t>
      </w:r>
      <w:r w:rsidRPr="00CB65A6">
        <w:rPr>
          <w:u w:val="single"/>
        </w:rPr>
        <w:t xml:space="preserve">Tribunal du </w:t>
      </w:r>
      <w:r w:rsidR="00B814E1" w:rsidRPr="00CB65A6">
        <w:rPr>
          <w:u w:val="single"/>
        </w:rPr>
        <w:t>travail</w:t>
      </w:r>
      <w:r w:rsidR="00B814E1">
        <w:t>,</w:t>
      </w:r>
      <w:r>
        <w:t xml:space="preserve"> saisi par une requête contradictoire endéans les trois ans à dater de sa notification.</w:t>
      </w:r>
    </w:p>
    <w:p w:rsidR="003F3BA4" w:rsidRDefault="003F3BA4" w:rsidP="00C16AAB">
      <w:pPr>
        <w:jc w:val="both"/>
      </w:pPr>
    </w:p>
    <w:p w:rsidR="00AD2DCE" w:rsidRPr="007A135F" w:rsidRDefault="003F3BA4" w:rsidP="00C16AAB">
      <w:pPr>
        <w:jc w:val="both"/>
        <w:rPr>
          <w:b/>
        </w:rPr>
      </w:pPr>
      <w:r>
        <w:t xml:space="preserve"> </w:t>
      </w:r>
    </w:p>
    <w:p w:rsidR="00B97126" w:rsidRPr="007A135F" w:rsidRDefault="00593F3F" w:rsidP="00C16AAB">
      <w:pPr>
        <w:pBdr>
          <w:top w:val="single" w:sz="4" w:space="1" w:color="auto"/>
          <w:left w:val="single" w:sz="4" w:space="4" w:color="auto"/>
          <w:bottom w:val="single" w:sz="4" w:space="1" w:color="auto"/>
          <w:right w:val="single" w:sz="4" w:space="4" w:color="auto"/>
        </w:pBdr>
        <w:jc w:val="both"/>
        <w:rPr>
          <w:b/>
        </w:rPr>
      </w:pPr>
      <w:r w:rsidRPr="007A135F">
        <w:rPr>
          <w:b/>
        </w:rPr>
        <w:t xml:space="preserve">En résumé, en cas d’absence </w:t>
      </w:r>
      <w:r w:rsidR="00F42D8A" w:rsidRPr="007A135F">
        <w:rPr>
          <w:b/>
        </w:rPr>
        <w:t xml:space="preserve">totale </w:t>
      </w:r>
      <w:r w:rsidRPr="007A135F">
        <w:rPr>
          <w:b/>
        </w:rPr>
        <w:t xml:space="preserve">de moins de 30 jours calendrier suite à un accident du travail, le MDP signalant (via le certificat médical ad hoc fourni par la DATE) être guéri sans incapacité permanente de travail (IPP 0%) </w:t>
      </w:r>
      <w:r w:rsidR="003E36D8" w:rsidRPr="007A135F">
        <w:rPr>
          <w:b/>
        </w:rPr>
        <w:t xml:space="preserve">ou fournissant à la DATE un rapport médical attestant d’une incapacité permanente de travail, </w:t>
      </w:r>
      <w:r w:rsidR="00861D1C" w:rsidRPr="007A135F">
        <w:rPr>
          <w:b/>
        </w:rPr>
        <w:t xml:space="preserve"> </w:t>
      </w:r>
      <w:r w:rsidR="00B97126" w:rsidRPr="007A135F">
        <w:rPr>
          <w:b/>
        </w:rPr>
        <w:t>recevra</w:t>
      </w:r>
      <w:r w:rsidR="00AC6953" w:rsidRPr="007A135F">
        <w:rPr>
          <w:b/>
        </w:rPr>
        <w:t xml:space="preserve"> par recommandé </w:t>
      </w:r>
      <w:r w:rsidR="00B97126" w:rsidRPr="007A135F">
        <w:rPr>
          <w:b/>
        </w:rPr>
        <w:t xml:space="preserve"> une décision de guérison sans IPP ou avec IPP . Cette décision précisera les jours d’absences consécutifs à l’accident tels que signalés dans le certificat médical ad hoc ou repris dans l’avis de consolidation</w:t>
      </w:r>
      <w:r w:rsidR="00DE347B" w:rsidRPr="007A135F">
        <w:t xml:space="preserve"> </w:t>
      </w:r>
      <w:r w:rsidR="00DE347B" w:rsidRPr="007A135F">
        <w:rPr>
          <w:b/>
        </w:rPr>
        <w:t>de l’Administration de l’expertise médicale</w:t>
      </w:r>
      <w:r w:rsidR="00DE347B" w:rsidRPr="007A135F">
        <w:t>.</w:t>
      </w:r>
    </w:p>
    <w:p w:rsidR="00B97126" w:rsidRPr="007A135F" w:rsidRDefault="00B97126" w:rsidP="00C16AAB">
      <w:pPr>
        <w:pBdr>
          <w:top w:val="single" w:sz="4" w:space="1" w:color="auto"/>
          <w:left w:val="single" w:sz="4" w:space="4" w:color="auto"/>
          <w:bottom w:val="single" w:sz="4" w:space="1" w:color="auto"/>
          <w:right w:val="single" w:sz="4" w:space="4" w:color="auto"/>
        </w:pBdr>
        <w:jc w:val="both"/>
        <w:rPr>
          <w:b/>
        </w:rPr>
      </w:pPr>
    </w:p>
    <w:p w:rsidR="00F06858" w:rsidRDefault="00E05E3B" w:rsidP="00C16AAB">
      <w:pPr>
        <w:pBdr>
          <w:top w:val="single" w:sz="4" w:space="1" w:color="auto"/>
          <w:left w:val="single" w:sz="4" w:space="4" w:color="auto"/>
          <w:bottom w:val="single" w:sz="4" w:space="1" w:color="auto"/>
          <w:right w:val="single" w:sz="4" w:space="4" w:color="auto"/>
        </w:pBdr>
        <w:jc w:val="both"/>
        <w:rPr>
          <w:b/>
        </w:rPr>
      </w:pPr>
      <w:r>
        <w:rPr>
          <w:b/>
        </w:rPr>
        <w:t xml:space="preserve">Dans le cas où, </w:t>
      </w:r>
      <w:r w:rsidR="00F06858">
        <w:rPr>
          <w:b/>
        </w:rPr>
        <w:t>5 mois après la date de l’accident du travail</w:t>
      </w:r>
      <w:r>
        <w:rPr>
          <w:b/>
        </w:rPr>
        <w:t xml:space="preserve">, la victime </w:t>
      </w:r>
      <w:r w:rsidR="004534B2">
        <w:rPr>
          <w:b/>
        </w:rPr>
        <w:t>n’aurait</w:t>
      </w:r>
      <w:r w:rsidR="00F06858">
        <w:rPr>
          <w:b/>
        </w:rPr>
        <w:t xml:space="preserve"> pas </w:t>
      </w:r>
      <w:r>
        <w:rPr>
          <w:b/>
        </w:rPr>
        <w:t xml:space="preserve">fourni  à la DATE le certificat médical de guérison </w:t>
      </w:r>
      <w:r w:rsidRPr="007A135F">
        <w:rPr>
          <w:b/>
        </w:rPr>
        <w:t>(via le certificat médical ad hoc fourni par la DATE)</w:t>
      </w:r>
      <w:r w:rsidR="00564CFE">
        <w:rPr>
          <w:b/>
        </w:rPr>
        <w:t>,</w:t>
      </w:r>
      <w:r w:rsidRPr="007A135F">
        <w:rPr>
          <w:b/>
        </w:rPr>
        <w:t xml:space="preserve"> </w:t>
      </w:r>
      <w:r w:rsidR="003E36D8" w:rsidRPr="007A135F">
        <w:rPr>
          <w:b/>
        </w:rPr>
        <w:t>la DATE considérera la victime comme guérie sans incapacité permanente</w:t>
      </w:r>
      <w:r w:rsidR="00B97126" w:rsidRPr="007A135F">
        <w:rPr>
          <w:b/>
        </w:rPr>
        <w:t xml:space="preserve">. La DATE prendra une décision de guérison sans incapacité permanente (IPP 0%) </w:t>
      </w:r>
      <w:r w:rsidR="00C76C96">
        <w:rPr>
          <w:b/>
        </w:rPr>
        <w:t xml:space="preserve">et sans période d’absence liée à l’accident. </w:t>
      </w:r>
    </w:p>
    <w:p w:rsidR="00F06858" w:rsidRDefault="00F06858" w:rsidP="00C16AAB">
      <w:pPr>
        <w:pBdr>
          <w:top w:val="single" w:sz="4" w:space="1" w:color="auto"/>
          <w:left w:val="single" w:sz="4" w:space="4" w:color="auto"/>
          <w:bottom w:val="single" w:sz="4" w:space="1" w:color="auto"/>
          <w:right w:val="single" w:sz="4" w:space="4" w:color="auto"/>
        </w:pBdr>
        <w:jc w:val="both"/>
        <w:rPr>
          <w:b/>
        </w:rPr>
      </w:pPr>
    </w:p>
    <w:p w:rsidR="00492E30" w:rsidRDefault="00F06858" w:rsidP="00C16AAB">
      <w:pPr>
        <w:pBdr>
          <w:top w:val="single" w:sz="4" w:space="1" w:color="auto"/>
          <w:left w:val="single" w:sz="4" w:space="4" w:color="auto"/>
          <w:bottom w:val="single" w:sz="4" w:space="1" w:color="auto"/>
          <w:right w:val="single" w:sz="4" w:space="4" w:color="auto"/>
        </w:pBdr>
        <w:jc w:val="both"/>
        <w:rPr>
          <w:b/>
        </w:rPr>
      </w:pPr>
      <w:r>
        <w:rPr>
          <w:b/>
        </w:rPr>
        <w:t xml:space="preserve">Dans ce cas, les éventuelles périodes d’absence </w:t>
      </w:r>
      <w:r w:rsidRPr="00F06858">
        <w:rPr>
          <w:b/>
          <w:u w:val="single"/>
        </w:rPr>
        <w:t>seront défalquées</w:t>
      </w:r>
      <w:r>
        <w:rPr>
          <w:b/>
        </w:rPr>
        <w:t xml:space="preserve"> du quota des jours de maladie de l’enseignant.</w:t>
      </w:r>
      <w:r w:rsidR="00A252F7" w:rsidRPr="007A135F">
        <w:rPr>
          <w:b/>
        </w:rPr>
        <w:t xml:space="preserve"> </w:t>
      </w:r>
    </w:p>
    <w:p w:rsidR="00492E30" w:rsidRDefault="00492E30" w:rsidP="00C16AAB">
      <w:pPr>
        <w:pBdr>
          <w:top w:val="single" w:sz="4" w:space="1" w:color="auto"/>
          <w:left w:val="single" w:sz="4" w:space="4" w:color="auto"/>
          <w:bottom w:val="single" w:sz="4" w:space="1" w:color="auto"/>
          <w:right w:val="single" w:sz="4" w:space="4" w:color="auto"/>
        </w:pBdr>
        <w:jc w:val="both"/>
        <w:rPr>
          <w:b/>
        </w:rPr>
      </w:pPr>
    </w:p>
    <w:p w:rsidR="003E36D8" w:rsidRDefault="00492E30" w:rsidP="00C16AAB">
      <w:pPr>
        <w:pBdr>
          <w:top w:val="single" w:sz="4" w:space="1" w:color="auto"/>
          <w:left w:val="single" w:sz="4" w:space="4" w:color="auto"/>
          <w:bottom w:val="single" w:sz="4" w:space="1" w:color="auto"/>
          <w:right w:val="single" w:sz="4" w:space="4" w:color="auto"/>
        </w:pBdr>
        <w:jc w:val="both"/>
        <w:rPr>
          <w:b/>
        </w:rPr>
      </w:pPr>
      <w:r>
        <w:rPr>
          <w:b/>
        </w:rPr>
        <w:t>La décision de guérison sera  notifiée à la victime  par envoi recommandé.</w:t>
      </w:r>
    </w:p>
    <w:p w:rsidR="00B814E1" w:rsidRDefault="00B814E1" w:rsidP="00C16AAB">
      <w:pPr>
        <w:pBdr>
          <w:top w:val="single" w:sz="4" w:space="1" w:color="auto"/>
          <w:left w:val="single" w:sz="4" w:space="4" w:color="auto"/>
          <w:bottom w:val="single" w:sz="4" w:space="1" w:color="auto"/>
          <w:right w:val="single" w:sz="4" w:space="4" w:color="auto"/>
        </w:pBdr>
        <w:jc w:val="both"/>
        <w:rPr>
          <w:b/>
        </w:rPr>
      </w:pPr>
    </w:p>
    <w:p w:rsidR="002B4374" w:rsidRDefault="00B814E1" w:rsidP="00C16AAB">
      <w:pPr>
        <w:pBdr>
          <w:top w:val="single" w:sz="4" w:space="1" w:color="auto"/>
          <w:left w:val="single" w:sz="4" w:space="4" w:color="auto"/>
          <w:bottom w:val="single" w:sz="4" w:space="1" w:color="auto"/>
          <w:right w:val="single" w:sz="4" w:space="4" w:color="auto"/>
        </w:pBdr>
        <w:jc w:val="both"/>
        <w:rPr>
          <w:b/>
        </w:rPr>
      </w:pPr>
      <w:r w:rsidRPr="00B814E1">
        <w:rPr>
          <w:b/>
        </w:rPr>
        <w:t xml:space="preserve">La victime bénéficiera cependant d’un délai de trois ans à dater de la date de notification de la décision </w:t>
      </w:r>
      <w:r w:rsidR="00445573">
        <w:rPr>
          <w:b/>
        </w:rPr>
        <w:t>de guérison susmentionnée</w:t>
      </w:r>
      <w:r w:rsidRPr="00B814E1">
        <w:rPr>
          <w:b/>
        </w:rPr>
        <w:t xml:space="preserve"> pour fournir à la DATE le certificat médical de guérison prévu par l’AR du 8/5/2014</w:t>
      </w:r>
      <w:r>
        <w:rPr>
          <w:b/>
        </w:rPr>
        <w:t>.</w:t>
      </w:r>
    </w:p>
    <w:p w:rsidR="00B814E1" w:rsidRPr="00B814E1" w:rsidRDefault="00B814E1" w:rsidP="00C16AAB">
      <w:pPr>
        <w:pBdr>
          <w:top w:val="single" w:sz="4" w:space="1" w:color="auto"/>
          <w:left w:val="single" w:sz="4" w:space="4" w:color="auto"/>
          <w:bottom w:val="single" w:sz="4" w:space="1" w:color="auto"/>
          <w:right w:val="single" w:sz="4" w:space="4" w:color="auto"/>
        </w:pBdr>
        <w:jc w:val="both"/>
        <w:rPr>
          <w:b/>
        </w:rPr>
      </w:pPr>
    </w:p>
    <w:p w:rsidR="00324841" w:rsidRPr="007A135F" w:rsidRDefault="00EC0C9C" w:rsidP="00C16AAB">
      <w:pPr>
        <w:pBdr>
          <w:top w:val="single" w:sz="4" w:space="1" w:color="auto"/>
          <w:left w:val="single" w:sz="4" w:space="4" w:color="auto"/>
          <w:bottom w:val="single" w:sz="4" w:space="1" w:color="auto"/>
          <w:right w:val="single" w:sz="4" w:space="4" w:color="auto"/>
        </w:pBdr>
        <w:jc w:val="both"/>
        <w:rPr>
          <w:b/>
        </w:rPr>
      </w:pPr>
      <w:r>
        <w:rPr>
          <w:b/>
        </w:rPr>
        <w:t>Le cas échéant, cette décision pourra être contestée devant le Tribunal du travail saisi par une requête contradictoire endéans les trois ans à dater de sa notification.</w:t>
      </w:r>
    </w:p>
    <w:p w:rsidR="00295FC6" w:rsidRPr="007A135F" w:rsidRDefault="003E36D8" w:rsidP="00C16AAB">
      <w:pPr>
        <w:jc w:val="both"/>
      </w:pPr>
      <w:r w:rsidRPr="007A135F">
        <w:rPr>
          <w:b/>
        </w:rPr>
        <w:t xml:space="preserve"> </w:t>
      </w:r>
      <w:r w:rsidR="00186700" w:rsidRPr="007A135F">
        <w:tab/>
      </w:r>
      <w:r w:rsidR="00186700" w:rsidRPr="007A135F">
        <w:tab/>
      </w:r>
      <w:r w:rsidR="00186700" w:rsidRPr="007A135F">
        <w:tab/>
      </w:r>
      <w:r w:rsidR="00186700" w:rsidRPr="007A135F">
        <w:tab/>
      </w:r>
      <w:r w:rsidR="00186700" w:rsidRPr="007A135F">
        <w:tab/>
      </w:r>
      <w:r w:rsidR="00186700" w:rsidRPr="007A135F">
        <w:tab/>
      </w:r>
    </w:p>
    <w:p w:rsidR="00E27AC2" w:rsidRDefault="00E27AC2" w:rsidP="00E27AC2">
      <w:pPr>
        <w:jc w:val="both"/>
      </w:pPr>
      <w:r>
        <w:tab/>
      </w:r>
    </w:p>
    <w:p w:rsidR="003F3BA4" w:rsidRDefault="003F3BA4" w:rsidP="00E27AC2">
      <w:pPr>
        <w:jc w:val="both"/>
      </w:pPr>
    </w:p>
    <w:p w:rsidR="00E27AC2" w:rsidRDefault="00E27AC2" w:rsidP="00E27AC2">
      <w:pPr>
        <w:jc w:val="both"/>
      </w:pPr>
    </w:p>
    <w:p w:rsidR="00E27AC2" w:rsidRDefault="00E27AC2" w:rsidP="00E27AC2">
      <w:pPr>
        <w:jc w:val="both"/>
      </w:pPr>
      <w:r>
        <w:tab/>
      </w:r>
      <w:r>
        <w:tab/>
      </w:r>
      <w:r w:rsidR="0093565C">
        <w:tab/>
      </w:r>
      <w:r w:rsidR="0093565C">
        <w:tab/>
      </w:r>
      <w:r w:rsidR="0093565C">
        <w:tab/>
      </w:r>
      <w:r>
        <w:tab/>
        <w:t>-</w:t>
      </w:r>
      <w:r w:rsidR="0093565C">
        <w:t>4</w:t>
      </w:r>
      <w:r>
        <w:t>-</w:t>
      </w:r>
    </w:p>
    <w:p w:rsidR="008B698F" w:rsidRPr="007A135F" w:rsidRDefault="008B698F" w:rsidP="00C16AAB">
      <w:pPr>
        <w:jc w:val="both"/>
      </w:pPr>
      <w:r w:rsidRPr="007A135F">
        <w:t xml:space="preserve">2/ </w:t>
      </w:r>
      <w:r w:rsidR="00106130" w:rsidRPr="007A135F">
        <w:tab/>
      </w:r>
      <w:r w:rsidRPr="007A135F">
        <w:rPr>
          <w:b/>
          <w:u w:val="single"/>
        </w:rPr>
        <w:t xml:space="preserve">NON PRESENTATION AUX CONVOCATIONS </w:t>
      </w:r>
      <w:r w:rsidR="00106130" w:rsidRPr="007A135F">
        <w:rPr>
          <w:b/>
          <w:u w:val="single"/>
        </w:rPr>
        <w:t xml:space="preserve">DE L’ADMINISTRATION DE </w:t>
      </w:r>
      <w:r w:rsidR="006C36F1" w:rsidRPr="007A135F">
        <w:rPr>
          <w:b/>
          <w:u w:val="single"/>
        </w:rPr>
        <w:t xml:space="preserve">   </w:t>
      </w:r>
      <w:r w:rsidR="006C36F1" w:rsidRPr="007A135F">
        <w:rPr>
          <w:b/>
        </w:rPr>
        <w:tab/>
      </w:r>
      <w:r w:rsidR="00BD54C9" w:rsidRPr="007A135F">
        <w:rPr>
          <w:b/>
        </w:rPr>
        <w:tab/>
      </w:r>
      <w:r w:rsidR="00BD54C9" w:rsidRPr="007A135F">
        <w:rPr>
          <w:b/>
        </w:rPr>
        <w:tab/>
      </w:r>
      <w:r w:rsidR="00BD54C9" w:rsidRPr="007A135F">
        <w:rPr>
          <w:b/>
        </w:rPr>
        <w:tab/>
      </w:r>
      <w:r w:rsidR="00106130" w:rsidRPr="007A135F">
        <w:rPr>
          <w:b/>
          <w:u w:val="single"/>
        </w:rPr>
        <w:t>L’EXPERTISE MEDICALE</w:t>
      </w:r>
      <w:r w:rsidRPr="007A135F">
        <w:t>.</w:t>
      </w:r>
    </w:p>
    <w:p w:rsidR="008B698F" w:rsidRPr="007A135F" w:rsidRDefault="008B698F" w:rsidP="00C16AAB">
      <w:pPr>
        <w:jc w:val="both"/>
      </w:pPr>
    </w:p>
    <w:p w:rsidR="00557990" w:rsidRDefault="003F3BA4" w:rsidP="00C16AAB">
      <w:pPr>
        <w:jc w:val="both"/>
      </w:pPr>
      <w:r>
        <w:t xml:space="preserve">Il m’appartient également d’attirer votre attention ainsi que celle des membres du personnel qu’en application  </w:t>
      </w:r>
      <w:r w:rsidR="00D4348A" w:rsidRPr="007A135F">
        <w:t>d</w:t>
      </w:r>
      <w:r w:rsidR="00B20795" w:rsidRPr="007A135F">
        <w:t xml:space="preserve">u même </w:t>
      </w:r>
      <w:r w:rsidR="00D4348A" w:rsidRPr="007A135F">
        <w:t xml:space="preserve">arrêté royal, </w:t>
      </w:r>
      <w:r w:rsidR="008A12A0" w:rsidRPr="007A135F">
        <w:t xml:space="preserve">si </w:t>
      </w:r>
      <w:r w:rsidR="00D4348A" w:rsidRPr="007A135F">
        <w:t>l</w:t>
      </w:r>
      <w:r w:rsidR="008A12A0" w:rsidRPr="007A135F">
        <w:t>a vict</w:t>
      </w:r>
      <w:r w:rsidR="00D4348A" w:rsidRPr="007A135F">
        <w:t>ime</w:t>
      </w:r>
      <w:r w:rsidR="008A12A0" w:rsidRPr="007A135F">
        <w:t xml:space="preserve"> d’un </w:t>
      </w:r>
      <w:r w:rsidR="00D4348A" w:rsidRPr="007A135F">
        <w:t xml:space="preserve">accident du travail ne </w:t>
      </w:r>
      <w:r w:rsidR="00D4348A" w:rsidRPr="007A135F">
        <w:rPr>
          <w:b/>
        </w:rPr>
        <w:t>se présent</w:t>
      </w:r>
      <w:r w:rsidR="008A12A0" w:rsidRPr="007A135F">
        <w:rPr>
          <w:b/>
        </w:rPr>
        <w:t>e</w:t>
      </w:r>
      <w:r w:rsidR="00D4348A" w:rsidRPr="007A135F">
        <w:rPr>
          <w:b/>
        </w:rPr>
        <w:t xml:space="preserve"> pas </w:t>
      </w:r>
      <w:r w:rsidR="008A12A0" w:rsidRPr="007A135F">
        <w:rPr>
          <w:b/>
        </w:rPr>
        <w:t>auprès de l’Administration de l’expertise médicale</w:t>
      </w:r>
      <w:r w:rsidR="00D4348A" w:rsidRPr="007A135F">
        <w:t xml:space="preserve">  sans invoquer de  motif valable, après rappels par lettre recommandée </w:t>
      </w:r>
      <w:r w:rsidR="00106130" w:rsidRPr="007A135F">
        <w:t>de ladite administration</w:t>
      </w:r>
      <w:r w:rsidR="00D4348A" w:rsidRPr="007A135F">
        <w:t>, la DATE sera amenée à</w:t>
      </w:r>
      <w:r w:rsidR="008A12A0" w:rsidRPr="007A135F">
        <w:t xml:space="preserve"> lui </w:t>
      </w:r>
      <w:r w:rsidR="00D4348A" w:rsidRPr="007A135F">
        <w:t xml:space="preserve"> notifier une décision de guérison sans incapacité permanente </w:t>
      </w:r>
      <w:r w:rsidR="001F01F2" w:rsidRPr="007A135F">
        <w:t>(</w:t>
      </w:r>
      <w:r w:rsidR="004574D6" w:rsidRPr="007A135F">
        <w:t>taux d’</w:t>
      </w:r>
      <w:r w:rsidR="001F01F2" w:rsidRPr="007A135F">
        <w:t>IPP</w:t>
      </w:r>
      <w:r w:rsidR="004574D6" w:rsidRPr="007A135F">
        <w:t xml:space="preserve"> de </w:t>
      </w:r>
      <w:r w:rsidR="001F01F2" w:rsidRPr="007A135F">
        <w:t>0%)</w:t>
      </w:r>
      <w:r w:rsidR="006D480C" w:rsidRPr="007A135F">
        <w:t xml:space="preserve"> </w:t>
      </w:r>
      <w:r w:rsidR="006D480C" w:rsidRPr="00AF4128">
        <w:t>reprenant les absences dont elle a eu connaissance</w:t>
      </w:r>
      <w:r w:rsidR="00B20795" w:rsidRPr="007A135F">
        <w:t xml:space="preserve"> </w:t>
      </w:r>
      <w:r w:rsidR="007D7AEB">
        <w:t xml:space="preserve">et ayant été liées à l’accident du travail par </w:t>
      </w:r>
      <w:r w:rsidR="007D7AEB" w:rsidRPr="007D7AEB">
        <w:t>l’Administration de l’expertise médicale</w:t>
      </w:r>
      <w:r w:rsidR="007D7AEB" w:rsidRPr="007A135F">
        <w:t xml:space="preserve">  </w:t>
      </w:r>
      <w:r w:rsidR="00B20795" w:rsidRPr="007A135F">
        <w:t>(art. 8 bis).</w:t>
      </w:r>
    </w:p>
    <w:p w:rsidR="00B505FE" w:rsidRDefault="00B505FE" w:rsidP="00C16AAB">
      <w:pPr>
        <w:jc w:val="both"/>
      </w:pPr>
    </w:p>
    <w:p w:rsidR="00B505FE" w:rsidRPr="007A135F" w:rsidRDefault="00B505FE" w:rsidP="00C16AAB">
      <w:pPr>
        <w:jc w:val="both"/>
      </w:pPr>
    </w:p>
    <w:p w:rsidR="001F01F2" w:rsidRPr="007A135F" w:rsidRDefault="001F01F2" w:rsidP="00C16AAB">
      <w:pPr>
        <w:jc w:val="both"/>
      </w:pPr>
    </w:p>
    <w:p w:rsidR="001F01F2" w:rsidRPr="007A135F" w:rsidRDefault="00C40D92" w:rsidP="00C16AAB">
      <w:pPr>
        <w:jc w:val="both"/>
        <w:rPr>
          <w:b/>
        </w:rPr>
      </w:pPr>
      <w:r>
        <w:rPr>
          <w:b/>
        </w:rPr>
        <w:t xml:space="preserve">Cette mesure concerne tous les accidents du travail </w:t>
      </w:r>
      <w:r w:rsidR="00B505FE">
        <w:rPr>
          <w:b/>
        </w:rPr>
        <w:t>quelle que soit la durée de l’absence.</w:t>
      </w:r>
    </w:p>
    <w:p w:rsidR="00933144" w:rsidRPr="007A135F" w:rsidRDefault="00933144" w:rsidP="00C16AAB">
      <w:pPr>
        <w:jc w:val="both"/>
        <w:rPr>
          <w:b/>
        </w:rPr>
      </w:pPr>
    </w:p>
    <w:p w:rsidR="00933144" w:rsidRPr="007A135F" w:rsidRDefault="00933144" w:rsidP="00C16AAB">
      <w:pPr>
        <w:jc w:val="both"/>
        <w:rPr>
          <w:b/>
        </w:rPr>
      </w:pPr>
    </w:p>
    <w:p w:rsidR="00AD696C" w:rsidRPr="007A135F" w:rsidRDefault="00AD696C">
      <w:pPr>
        <w:rPr>
          <w:b/>
        </w:rPr>
      </w:pPr>
    </w:p>
    <w:p w:rsidR="00AD696C" w:rsidRPr="007A135F" w:rsidRDefault="00AD696C">
      <w:pPr>
        <w:rPr>
          <w:b/>
        </w:rPr>
      </w:pPr>
    </w:p>
    <w:p w:rsidR="00AD696C" w:rsidRPr="007A135F" w:rsidRDefault="00AD696C">
      <w:pPr>
        <w:rPr>
          <w:b/>
        </w:rPr>
      </w:pPr>
    </w:p>
    <w:p w:rsidR="00AD696C" w:rsidRDefault="00AD696C">
      <w:pPr>
        <w:rPr>
          <w:b/>
        </w:rPr>
      </w:pPr>
    </w:p>
    <w:p w:rsidR="00B505FE" w:rsidRDefault="00B505FE">
      <w:pPr>
        <w:rPr>
          <w:b/>
        </w:rPr>
      </w:pPr>
    </w:p>
    <w:p w:rsidR="00B505FE" w:rsidRDefault="00B505FE">
      <w:pPr>
        <w:rPr>
          <w:b/>
        </w:rPr>
      </w:pPr>
    </w:p>
    <w:p w:rsidR="00B505FE" w:rsidRPr="007A135F" w:rsidRDefault="00B505FE">
      <w:pPr>
        <w:rPr>
          <w:b/>
        </w:rPr>
      </w:pPr>
    </w:p>
    <w:p w:rsidR="00AD696C" w:rsidRPr="007A135F" w:rsidRDefault="00AD696C">
      <w:pPr>
        <w:rPr>
          <w:b/>
        </w:rPr>
      </w:pPr>
    </w:p>
    <w:p w:rsidR="00AD696C" w:rsidRPr="007A135F" w:rsidRDefault="00AD696C">
      <w:pPr>
        <w:rPr>
          <w:b/>
        </w:rPr>
      </w:pPr>
    </w:p>
    <w:p w:rsidR="00AD696C" w:rsidRPr="007A135F" w:rsidRDefault="00AD696C">
      <w:pPr>
        <w:rPr>
          <w:b/>
        </w:rPr>
      </w:pPr>
    </w:p>
    <w:p w:rsidR="006E21A9" w:rsidRPr="007A135F" w:rsidRDefault="00AD696C">
      <w:pPr>
        <w:rPr>
          <w:b/>
        </w:rPr>
      </w:pPr>
      <w:r w:rsidRPr="007A135F">
        <w:rPr>
          <w:b/>
        </w:rPr>
        <w:tab/>
      </w:r>
      <w:r w:rsidRPr="007A135F">
        <w:rPr>
          <w:b/>
        </w:rPr>
        <w:tab/>
      </w:r>
      <w:r w:rsidRPr="007A135F">
        <w:rPr>
          <w:b/>
        </w:rPr>
        <w:tab/>
      </w:r>
      <w:r w:rsidRPr="007A135F">
        <w:rPr>
          <w:b/>
        </w:rPr>
        <w:tab/>
      </w:r>
      <w:r w:rsidR="006A61FB">
        <w:rPr>
          <w:b/>
        </w:rPr>
        <w:t>Pour l’Administrateur général absent,</w:t>
      </w:r>
    </w:p>
    <w:p w:rsidR="006E21A9" w:rsidRDefault="006A61FB">
      <w:pPr>
        <w:rPr>
          <w:b/>
        </w:rPr>
      </w:pPr>
      <w:r>
        <w:rPr>
          <w:b/>
        </w:rPr>
        <w:tab/>
      </w:r>
      <w:r>
        <w:rPr>
          <w:b/>
        </w:rPr>
        <w:tab/>
      </w:r>
      <w:r>
        <w:rPr>
          <w:b/>
        </w:rPr>
        <w:tab/>
      </w:r>
      <w:r>
        <w:rPr>
          <w:b/>
        </w:rPr>
        <w:tab/>
      </w:r>
      <w:r>
        <w:rPr>
          <w:b/>
        </w:rPr>
        <w:tab/>
        <w:t xml:space="preserve">  La Directrice générale,</w:t>
      </w:r>
    </w:p>
    <w:p w:rsidR="006A61FB" w:rsidRDefault="006A61FB">
      <w:pPr>
        <w:rPr>
          <w:b/>
        </w:rPr>
      </w:pPr>
    </w:p>
    <w:p w:rsidR="006A61FB" w:rsidRDefault="006A61FB">
      <w:pPr>
        <w:rPr>
          <w:b/>
        </w:rPr>
      </w:pPr>
    </w:p>
    <w:p w:rsidR="006A61FB" w:rsidRDefault="006A61FB">
      <w:pPr>
        <w:rPr>
          <w:b/>
        </w:rPr>
      </w:pPr>
    </w:p>
    <w:p w:rsidR="006A61FB" w:rsidRDefault="006A61FB">
      <w:pPr>
        <w:rPr>
          <w:b/>
        </w:rPr>
      </w:pPr>
    </w:p>
    <w:p w:rsidR="006A61FB" w:rsidRPr="007A135F" w:rsidRDefault="006A61FB">
      <w:pPr>
        <w:rPr>
          <w:b/>
        </w:rPr>
      </w:pPr>
      <w:r>
        <w:rPr>
          <w:b/>
        </w:rPr>
        <w:tab/>
      </w:r>
      <w:r>
        <w:rPr>
          <w:b/>
        </w:rPr>
        <w:tab/>
      </w:r>
      <w:r>
        <w:rPr>
          <w:b/>
        </w:rPr>
        <w:tab/>
      </w:r>
      <w:r>
        <w:rPr>
          <w:b/>
        </w:rPr>
        <w:tab/>
      </w:r>
      <w:r>
        <w:rPr>
          <w:b/>
        </w:rPr>
        <w:tab/>
        <w:t xml:space="preserve">     Lise-Anne HANSE.</w:t>
      </w:r>
    </w:p>
    <w:p w:rsidR="00E27AC2" w:rsidRDefault="006E21A9">
      <w:pPr>
        <w:rPr>
          <w:b/>
        </w:rPr>
      </w:pPr>
      <w:r w:rsidRPr="007A135F">
        <w:rPr>
          <w:b/>
        </w:rPr>
        <w:tab/>
      </w:r>
      <w:r w:rsidR="006A61FB">
        <w:rPr>
          <w:b/>
        </w:rPr>
        <w:tab/>
      </w:r>
      <w:r w:rsidR="006A61FB">
        <w:rPr>
          <w:b/>
        </w:rPr>
        <w:tab/>
      </w:r>
      <w:r w:rsidR="006A61FB">
        <w:rPr>
          <w:b/>
        </w:rPr>
        <w:tab/>
      </w: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E27AC2" w:rsidRDefault="00E27AC2">
      <w:pPr>
        <w:rPr>
          <w:b/>
        </w:rPr>
      </w:pPr>
    </w:p>
    <w:p w:rsidR="00614760" w:rsidRPr="000D07DA" w:rsidRDefault="00614760" w:rsidP="00614760">
      <w:pPr>
        <w:pBdr>
          <w:top w:val="single" w:sz="4" w:space="1" w:color="auto"/>
          <w:left w:val="single" w:sz="4" w:space="4" w:color="auto"/>
          <w:bottom w:val="single" w:sz="4" w:space="1" w:color="auto"/>
          <w:right w:val="single" w:sz="4" w:space="4" w:color="auto"/>
        </w:pBdr>
        <w:spacing w:line="360" w:lineRule="auto"/>
        <w:jc w:val="center"/>
        <w:rPr>
          <w:b/>
          <w:smallCaps/>
          <w:sz w:val="28"/>
          <w:szCs w:val="28"/>
          <w:lang w:val="fr-BE"/>
        </w:rPr>
      </w:pPr>
      <w:r w:rsidRPr="000D07DA">
        <w:rPr>
          <w:b/>
          <w:smallCaps/>
          <w:sz w:val="28"/>
          <w:szCs w:val="28"/>
          <w:lang w:val="fr-BE"/>
        </w:rPr>
        <w:t xml:space="preserve">Instructions destinées au membre du personnel </w:t>
      </w:r>
      <w:r w:rsidR="00427253" w:rsidRPr="00427253">
        <w:rPr>
          <w:b/>
          <w:smallCaps/>
          <w:sz w:val="22"/>
          <w:szCs w:val="22"/>
          <w:lang w:val="fr-BE"/>
        </w:rPr>
        <w:t xml:space="preserve">ENSEIGNANT </w:t>
      </w:r>
      <w:r w:rsidRPr="000D07DA">
        <w:rPr>
          <w:b/>
          <w:smallCaps/>
          <w:sz w:val="28"/>
          <w:szCs w:val="28"/>
          <w:lang w:val="fr-BE"/>
        </w:rPr>
        <w:t>victime d’un accident du travail</w:t>
      </w:r>
    </w:p>
    <w:p w:rsidR="00614760" w:rsidRPr="000D07DA" w:rsidRDefault="00614760" w:rsidP="00614760">
      <w:pPr>
        <w:spacing w:line="360" w:lineRule="auto"/>
        <w:jc w:val="both"/>
        <w:rPr>
          <w:u w:val="single"/>
          <w:lang w:val="fr-BE"/>
        </w:rPr>
      </w:pPr>
    </w:p>
    <w:p w:rsidR="00614760" w:rsidRDefault="00614760" w:rsidP="00614760">
      <w:pPr>
        <w:spacing w:line="360" w:lineRule="auto"/>
        <w:jc w:val="both"/>
        <w:rPr>
          <w:lang w:val="fr-BE"/>
        </w:rPr>
      </w:pPr>
    </w:p>
    <w:p w:rsidR="00614760" w:rsidRPr="00C40ADF" w:rsidRDefault="00614760" w:rsidP="00614760">
      <w:pPr>
        <w:pStyle w:val="En-tte"/>
        <w:spacing w:line="360" w:lineRule="auto"/>
        <w:jc w:val="both"/>
        <w:rPr>
          <w:b/>
          <w:lang w:val="fr-BE"/>
        </w:rPr>
      </w:pPr>
      <w:r w:rsidRPr="000D07DA">
        <w:rPr>
          <w:b/>
          <w:lang w:val="fr-BE"/>
        </w:rPr>
        <w:t>Objet :</w:t>
      </w:r>
      <w:r>
        <w:rPr>
          <w:b/>
          <w:lang w:val="fr-BE"/>
        </w:rPr>
        <w:t xml:space="preserve"> </w:t>
      </w:r>
      <w:r w:rsidRPr="00C40ADF">
        <w:rPr>
          <w:b/>
          <w:lang w:val="fr-BE"/>
        </w:rPr>
        <w:t xml:space="preserve">Application de l’Arrêté Royal du 8 mai 2014 portant détermination de la compétence de l’Administration de l’expertise médicale et modifiant certaines dispositions en matière d’accidents du travail dans le secteur public </w:t>
      </w:r>
    </w:p>
    <w:p w:rsidR="00614760" w:rsidRDefault="00614760" w:rsidP="00614760">
      <w:pPr>
        <w:spacing w:line="360" w:lineRule="auto"/>
        <w:jc w:val="both"/>
        <w:rPr>
          <w:lang w:val="fr-BE"/>
        </w:rPr>
      </w:pPr>
    </w:p>
    <w:p w:rsidR="00614760" w:rsidRDefault="00614760" w:rsidP="00614760">
      <w:pPr>
        <w:spacing w:line="360" w:lineRule="auto"/>
        <w:jc w:val="both"/>
        <w:rPr>
          <w:lang w:val="fr-BE"/>
        </w:rPr>
      </w:pPr>
    </w:p>
    <w:p w:rsidR="00614760" w:rsidRDefault="00614760" w:rsidP="00614760">
      <w:pPr>
        <w:spacing w:line="360" w:lineRule="auto"/>
        <w:jc w:val="both"/>
        <w:rPr>
          <w:lang w:val="fr-BE"/>
        </w:rPr>
      </w:pPr>
      <w:r>
        <w:rPr>
          <w:lang w:val="fr-BE"/>
        </w:rPr>
        <w:t>En tant que victime d’un accident du travail entraînant des absences de moins de 30 jours calendrier, nous vous demandons de bien vouloir faire compléter par le médecin de votre choix, le « </w:t>
      </w:r>
      <w:r w:rsidRPr="00C40ADF">
        <w:rPr>
          <w:b/>
          <w:lang w:val="fr-BE"/>
        </w:rPr>
        <w:t>certificat médical de guérison sans incapacité permanente de travail</w:t>
      </w:r>
      <w:r>
        <w:rPr>
          <w:lang w:val="fr-BE"/>
        </w:rPr>
        <w:t> » fourni en annexe (taux d’IPP : 0%).</w:t>
      </w:r>
    </w:p>
    <w:p w:rsidR="00614760" w:rsidRDefault="00614760" w:rsidP="00614760">
      <w:pPr>
        <w:spacing w:line="360" w:lineRule="auto"/>
        <w:jc w:val="both"/>
        <w:rPr>
          <w:lang w:val="fr-BE"/>
        </w:rPr>
      </w:pPr>
    </w:p>
    <w:p w:rsidR="00614760" w:rsidRDefault="00614760" w:rsidP="00614760">
      <w:pPr>
        <w:spacing w:line="360" w:lineRule="auto"/>
        <w:jc w:val="both"/>
        <w:rPr>
          <w:lang w:val="fr-BE"/>
        </w:rPr>
      </w:pPr>
      <w:r>
        <w:rPr>
          <w:lang w:val="fr-BE"/>
        </w:rPr>
        <w:t xml:space="preserve">Ce certificat médical </w:t>
      </w:r>
      <w:r w:rsidR="00035AF4">
        <w:rPr>
          <w:lang w:val="fr-BE"/>
        </w:rPr>
        <w:t xml:space="preserve">qui est à </w:t>
      </w:r>
      <w:r w:rsidR="00035AF4" w:rsidRPr="00035AF4">
        <w:rPr>
          <w:b/>
          <w:u w:val="single"/>
          <w:lang w:val="fr-BE"/>
        </w:rPr>
        <w:t xml:space="preserve">renvoyer à la </w:t>
      </w:r>
      <w:r w:rsidRPr="00035AF4">
        <w:rPr>
          <w:b/>
          <w:u w:val="single"/>
          <w:lang w:val="fr-BE"/>
        </w:rPr>
        <w:t>Direction des Accidents du Travail des Personnels de l’Enseignement</w:t>
      </w:r>
      <w:r w:rsidR="00703D86" w:rsidRPr="00035AF4">
        <w:rPr>
          <w:u w:val="single"/>
        </w:rPr>
        <w:t xml:space="preserve">– </w:t>
      </w:r>
      <w:r w:rsidR="00703D86" w:rsidRPr="00035AF4">
        <w:rPr>
          <w:b/>
          <w:u w:val="single"/>
        </w:rPr>
        <w:t>Boulevard Léopold II,</w:t>
      </w:r>
      <w:r w:rsidR="00703D86">
        <w:rPr>
          <w:b/>
          <w:u w:val="single"/>
        </w:rPr>
        <w:t xml:space="preserve"> </w:t>
      </w:r>
      <w:r w:rsidR="00703D86" w:rsidRPr="00035AF4">
        <w:rPr>
          <w:b/>
          <w:u w:val="single"/>
        </w:rPr>
        <w:t>44 – Extension Jennifer</w:t>
      </w:r>
      <w:r w:rsidR="00703D86">
        <w:rPr>
          <w:b/>
          <w:u w:val="single"/>
        </w:rPr>
        <w:t xml:space="preserve"> </w:t>
      </w:r>
      <w:r w:rsidR="00703D86" w:rsidRPr="00035AF4">
        <w:rPr>
          <w:b/>
          <w:u w:val="single"/>
        </w:rPr>
        <w:t>- 1</w:t>
      </w:r>
      <w:r w:rsidR="00703D86" w:rsidRPr="00035AF4">
        <w:rPr>
          <w:b/>
          <w:u w:val="single"/>
          <w:vertAlign w:val="superscript"/>
        </w:rPr>
        <w:t>er</w:t>
      </w:r>
      <w:r w:rsidR="00703D86" w:rsidRPr="00035AF4">
        <w:rPr>
          <w:b/>
          <w:u w:val="single"/>
        </w:rPr>
        <w:t xml:space="preserve"> étage</w:t>
      </w:r>
      <w:r w:rsidR="00703D86">
        <w:rPr>
          <w:b/>
          <w:u w:val="single"/>
        </w:rPr>
        <w:t xml:space="preserve"> </w:t>
      </w:r>
      <w:r w:rsidR="00703D86" w:rsidRPr="00035AF4">
        <w:rPr>
          <w:b/>
          <w:u w:val="single"/>
        </w:rPr>
        <w:t>- 1080</w:t>
      </w:r>
      <w:r w:rsidR="00703D86" w:rsidRPr="00035AF4">
        <w:rPr>
          <w:b/>
        </w:rPr>
        <w:t xml:space="preserve"> </w:t>
      </w:r>
      <w:r w:rsidR="00703D86" w:rsidRPr="00035AF4">
        <w:rPr>
          <w:b/>
          <w:u w:val="single"/>
        </w:rPr>
        <w:t>Bruxelles</w:t>
      </w:r>
      <w:r w:rsidR="00703D86" w:rsidRPr="00703D86">
        <w:rPr>
          <w:b/>
        </w:rPr>
        <w:t xml:space="preserve"> </w:t>
      </w:r>
      <w:r w:rsidR="00035AF4">
        <w:rPr>
          <w:lang w:val="fr-BE"/>
        </w:rPr>
        <w:t xml:space="preserve"> permettra à celle-ci</w:t>
      </w:r>
      <w:r>
        <w:rPr>
          <w:lang w:val="fr-BE"/>
        </w:rPr>
        <w:t xml:space="preserve"> de prendre une décision de guérison avec un taux d’IPP de 0%.</w:t>
      </w:r>
    </w:p>
    <w:p w:rsidR="00614760" w:rsidRDefault="00614760" w:rsidP="00614760">
      <w:pPr>
        <w:spacing w:line="360" w:lineRule="auto"/>
        <w:jc w:val="both"/>
        <w:rPr>
          <w:lang w:val="fr-BE"/>
        </w:rPr>
      </w:pPr>
    </w:p>
    <w:p w:rsidR="00614760" w:rsidRDefault="00614760" w:rsidP="00614760">
      <w:pPr>
        <w:spacing w:line="360" w:lineRule="auto"/>
        <w:jc w:val="both"/>
        <w:rPr>
          <w:lang w:val="fr-BE"/>
        </w:rPr>
      </w:pPr>
      <w:r>
        <w:rPr>
          <w:lang w:val="fr-BE"/>
        </w:rPr>
        <w:t xml:space="preserve">Cette décision indiquera en outre la </w:t>
      </w:r>
      <w:r w:rsidRPr="002B4374">
        <w:rPr>
          <w:u w:val="single"/>
          <w:lang w:val="fr-BE"/>
        </w:rPr>
        <w:t>période d’incapacité temporaire</w:t>
      </w:r>
      <w:r>
        <w:rPr>
          <w:lang w:val="fr-BE"/>
        </w:rPr>
        <w:t xml:space="preserve"> encourue par le MDP.</w:t>
      </w:r>
    </w:p>
    <w:p w:rsidR="00614760" w:rsidRDefault="00614760" w:rsidP="00614760">
      <w:pPr>
        <w:spacing w:line="360" w:lineRule="auto"/>
        <w:jc w:val="both"/>
        <w:rPr>
          <w:lang w:val="fr-BE"/>
        </w:rPr>
      </w:pPr>
    </w:p>
    <w:p w:rsidR="00614760" w:rsidRDefault="00614760" w:rsidP="00614760">
      <w:pPr>
        <w:spacing w:line="360" w:lineRule="auto"/>
        <w:jc w:val="both"/>
        <w:rPr>
          <w:lang w:val="fr-BE"/>
        </w:rPr>
      </w:pPr>
      <w:r>
        <w:rPr>
          <w:lang w:val="fr-BE"/>
        </w:rPr>
        <w:t xml:space="preserve">Par contre, si la victime d’un accident du travail estime souffrir d’une incapacité permanente de travail (taux d’IPP &gt; 0%), elle ne doit pas renvoyer le certificat médical ad hoc mais elle devra fournir à la </w:t>
      </w:r>
      <w:r w:rsidR="00CD6D3F" w:rsidRPr="00CD6D3F">
        <w:rPr>
          <w:lang w:val="fr-BE"/>
        </w:rPr>
        <w:t>Direction des Accidents du Travail des Personnels de l’Enseignement</w:t>
      </w:r>
      <w:r w:rsidR="00CD6D3F">
        <w:rPr>
          <w:lang w:val="fr-BE"/>
        </w:rPr>
        <w:t xml:space="preserve"> (</w:t>
      </w:r>
      <w:r>
        <w:rPr>
          <w:lang w:val="fr-BE"/>
        </w:rPr>
        <w:t>DATE</w:t>
      </w:r>
      <w:r w:rsidR="00CD6D3F">
        <w:rPr>
          <w:lang w:val="fr-BE"/>
        </w:rPr>
        <w:t>)</w:t>
      </w:r>
      <w:r>
        <w:rPr>
          <w:lang w:val="fr-BE"/>
        </w:rPr>
        <w:t xml:space="preserve"> un rapport médical établi par le médecin de son choix attestant d’une incapacité permanente de travail (art. 9 §2 al 2).</w:t>
      </w:r>
    </w:p>
    <w:p w:rsidR="00614760" w:rsidRDefault="00614760" w:rsidP="00614760">
      <w:pPr>
        <w:spacing w:line="360" w:lineRule="auto"/>
        <w:jc w:val="both"/>
        <w:rPr>
          <w:lang w:val="fr-BE"/>
        </w:rPr>
      </w:pPr>
    </w:p>
    <w:p w:rsidR="00614760" w:rsidRDefault="00614760" w:rsidP="00614760">
      <w:pPr>
        <w:spacing w:line="360" w:lineRule="auto"/>
        <w:jc w:val="both"/>
        <w:rPr>
          <w:lang w:val="fr-BE"/>
        </w:rPr>
      </w:pPr>
      <w:r>
        <w:rPr>
          <w:lang w:val="fr-BE"/>
        </w:rPr>
        <w:t>Ce rapport médical sera envoyé par la DATE à l’Administration de l’expertise médicale qui convoquera la victime pour déterminer son taux d’IPP.</w:t>
      </w:r>
    </w:p>
    <w:p w:rsidR="0089384D" w:rsidRDefault="00614760" w:rsidP="00614760">
      <w:pPr>
        <w:spacing w:line="360" w:lineRule="auto"/>
        <w:jc w:val="both"/>
        <w:rPr>
          <w:lang w:val="fr-BE"/>
        </w:rPr>
      </w:pPr>
      <w:r>
        <w:rPr>
          <w:lang w:val="fr-BE"/>
        </w:rPr>
        <w:t>La décision de l’Administration de l’expertise médicale sera ensuite communiquée à la DATE qui la notifiera par courrier recommandé à la victime.</w:t>
      </w:r>
    </w:p>
    <w:p w:rsidR="00614760" w:rsidRDefault="00614760" w:rsidP="00614760">
      <w:pPr>
        <w:spacing w:line="360" w:lineRule="auto"/>
        <w:jc w:val="both"/>
        <w:rPr>
          <w:lang w:val="fr-BE"/>
        </w:rPr>
      </w:pPr>
      <w:r>
        <w:rPr>
          <w:lang w:val="fr-BE"/>
        </w:rPr>
        <w:t>Cette décision précisera le taux d’IPP et l’incapacité temporaire de travail liée à l’accident du travail.</w:t>
      </w:r>
    </w:p>
    <w:p w:rsidR="00614760" w:rsidRDefault="00614760" w:rsidP="00614760">
      <w:pPr>
        <w:spacing w:line="360" w:lineRule="auto"/>
        <w:jc w:val="both"/>
        <w:rPr>
          <w:lang w:val="fr-BE"/>
        </w:rPr>
      </w:pPr>
    </w:p>
    <w:p w:rsidR="00E91136" w:rsidRPr="00D97E81" w:rsidRDefault="00E91136" w:rsidP="00E91136">
      <w:pPr>
        <w:pStyle w:val="En-tte"/>
        <w:jc w:val="center"/>
        <w:rPr>
          <w:b/>
        </w:rPr>
      </w:pPr>
      <w:r w:rsidRPr="00D97E81">
        <w:rPr>
          <w:b/>
        </w:rPr>
        <w:t>Certificat médical de guérison sans incapacité permanente de travail</w:t>
      </w:r>
    </w:p>
    <w:p w:rsidR="00E91136" w:rsidRPr="00D97E81" w:rsidRDefault="00E91136" w:rsidP="00E91136">
      <w:pPr>
        <w:pStyle w:val="En-tte"/>
        <w:rPr>
          <w:i/>
          <w:sz w:val="18"/>
          <w:szCs w:val="18"/>
        </w:rPr>
      </w:pPr>
      <w:r w:rsidRPr="00D97E81">
        <w:rPr>
          <w:i/>
          <w:sz w:val="18"/>
          <w:szCs w:val="18"/>
        </w:rPr>
        <w:t xml:space="preserve">Annexe I de l’arrêté royal du 8 mai 2014 </w:t>
      </w:r>
      <w:r>
        <w:rPr>
          <w:i/>
          <w:sz w:val="18"/>
          <w:szCs w:val="18"/>
        </w:rPr>
        <w:t>(MB 6/06/2014)</w:t>
      </w:r>
    </w:p>
    <w:p w:rsidR="00E91136" w:rsidRDefault="00E91136" w:rsidP="00E91136">
      <w:pPr>
        <w:spacing w:line="360" w:lineRule="auto"/>
        <w:rPr>
          <w:lang w:val="fr-BE"/>
        </w:rPr>
      </w:pPr>
    </w:p>
    <w:p w:rsidR="00E91136" w:rsidRDefault="00E91136" w:rsidP="00E91136">
      <w:pPr>
        <w:spacing w:line="360" w:lineRule="auto"/>
        <w:rPr>
          <w:lang w:val="fr-BE"/>
        </w:rPr>
      </w:pPr>
      <w:r>
        <w:rPr>
          <w:lang w:val="fr-BE"/>
        </w:rPr>
        <w:t>Je soussigné</w:t>
      </w:r>
      <w:r>
        <w:rPr>
          <w:rStyle w:val="Appelnotedebasdep"/>
          <w:lang w:val="fr-BE"/>
        </w:rPr>
        <w:footnoteReference w:id="1"/>
      </w:r>
      <w:r>
        <w:rPr>
          <w:lang w:val="fr-BE"/>
        </w:rPr>
        <w:t>,……………………………………………………………………………………</w:t>
      </w:r>
    </w:p>
    <w:p w:rsidR="00E91136" w:rsidRDefault="00E91136" w:rsidP="00E91136">
      <w:pPr>
        <w:spacing w:line="360" w:lineRule="auto"/>
        <w:rPr>
          <w:lang w:val="fr-BE"/>
        </w:rPr>
      </w:pPr>
      <w:r>
        <w:rPr>
          <w:lang w:val="fr-BE"/>
        </w:rPr>
        <w:t>…………………………………………………………………………………………………..</w:t>
      </w:r>
    </w:p>
    <w:p w:rsidR="00E91136" w:rsidRDefault="00E91136" w:rsidP="00E91136">
      <w:pPr>
        <w:spacing w:line="360" w:lineRule="auto"/>
        <w:rPr>
          <w:lang w:val="fr-BE"/>
        </w:rPr>
      </w:pPr>
      <w:r>
        <w:rPr>
          <w:lang w:val="fr-BE"/>
        </w:rPr>
        <w:t>agissant en ma qualité de médecin consulté par la victime……………………………………..</w:t>
      </w:r>
    </w:p>
    <w:p w:rsidR="00E91136" w:rsidRDefault="00E91136" w:rsidP="00E91136">
      <w:pPr>
        <w:spacing w:line="360" w:lineRule="auto"/>
        <w:rPr>
          <w:lang w:val="fr-BE"/>
        </w:rPr>
      </w:pPr>
      <w:r>
        <w:rPr>
          <w:lang w:val="fr-BE"/>
        </w:rPr>
        <w:t xml:space="preserve">le (la) </w:t>
      </w:r>
      <w:r w:rsidR="00427253">
        <w:rPr>
          <w:lang w:val="fr-BE"/>
        </w:rPr>
        <w:t>dénommé</w:t>
      </w:r>
      <w:r>
        <w:rPr>
          <w:lang w:val="fr-BE"/>
        </w:rPr>
        <w:t xml:space="preserve">(e) </w:t>
      </w:r>
      <w:r>
        <w:rPr>
          <w:rStyle w:val="Appelnotedebasdep"/>
          <w:lang w:val="fr-BE"/>
        </w:rPr>
        <w:footnoteReference w:id="2"/>
      </w:r>
      <w:r>
        <w:rPr>
          <w:lang w:val="fr-BE"/>
        </w:rPr>
        <w:t>………………………………………………………………………………</w:t>
      </w:r>
    </w:p>
    <w:p w:rsidR="00E91136" w:rsidRPr="00466E36" w:rsidRDefault="00E91136" w:rsidP="00E91136">
      <w:pPr>
        <w:spacing w:line="360" w:lineRule="auto"/>
        <w:rPr>
          <w:lang w:val="fr-BE"/>
        </w:rPr>
      </w:pPr>
      <w:r>
        <w:rPr>
          <w:lang w:val="fr-BE"/>
        </w:rPr>
        <w:t>…………………………………………………………………………………………………..</w:t>
      </w:r>
    </w:p>
    <w:p w:rsidR="00E91136" w:rsidRDefault="00E91136" w:rsidP="00E91136">
      <w:pPr>
        <w:spacing w:line="360" w:lineRule="auto"/>
        <w:rPr>
          <w:lang w:val="fr-BE"/>
        </w:rPr>
      </w:pPr>
      <w:r>
        <w:rPr>
          <w:lang w:val="fr-BE"/>
        </w:rPr>
        <w:t>victime d’un accident du travail le…………………………………………………………..….</w:t>
      </w:r>
    </w:p>
    <w:p w:rsidR="00E91136" w:rsidRDefault="00E91136" w:rsidP="00E91136">
      <w:pPr>
        <w:spacing w:line="360" w:lineRule="auto"/>
        <w:rPr>
          <w:lang w:val="fr-BE"/>
        </w:rPr>
      </w:pPr>
      <w:r>
        <w:rPr>
          <w:lang w:val="fr-BE"/>
        </w:rPr>
        <w:t>…………………………………………………………………………………………………..</w:t>
      </w:r>
    </w:p>
    <w:p w:rsidR="00E91136" w:rsidRDefault="00E91136" w:rsidP="00E91136">
      <w:pPr>
        <w:spacing w:line="360" w:lineRule="auto"/>
        <w:rPr>
          <w:lang w:val="fr-BE"/>
        </w:rPr>
      </w:pPr>
      <w:r>
        <w:rPr>
          <w:lang w:val="fr-BE"/>
        </w:rPr>
        <w:t>et déclare :</w:t>
      </w:r>
    </w:p>
    <w:p w:rsidR="00E91136" w:rsidRDefault="00E91136" w:rsidP="00E91136">
      <w:pPr>
        <w:spacing w:line="360" w:lineRule="auto"/>
        <w:rPr>
          <w:lang w:val="fr-BE"/>
        </w:rPr>
      </w:pPr>
      <w:r>
        <w:rPr>
          <w:lang w:val="fr-BE"/>
        </w:rPr>
        <w:t>1. que l’accident a donné lieu à la (aux) périodes(s)</w:t>
      </w:r>
      <w:r>
        <w:rPr>
          <w:rStyle w:val="Appelnotedebasdep"/>
          <w:lang w:val="fr-BE"/>
        </w:rPr>
        <w:footnoteReference w:id="3"/>
      </w:r>
      <w:r>
        <w:rPr>
          <w:lang w:val="fr-BE"/>
        </w:rPr>
        <w:t>…………………………………………...</w:t>
      </w:r>
    </w:p>
    <w:p w:rsidR="00E91136" w:rsidRDefault="00E91136" w:rsidP="00E91136">
      <w:pPr>
        <w:spacing w:line="360" w:lineRule="auto"/>
        <w:rPr>
          <w:lang w:val="fr-BE"/>
        </w:rPr>
      </w:pPr>
      <w:r>
        <w:rPr>
          <w:lang w:val="fr-BE"/>
        </w:rPr>
        <w:t>…………………………………………………………………………………………………...</w:t>
      </w:r>
    </w:p>
    <w:p w:rsidR="00E91136" w:rsidRDefault="00E91136" w:rsidP="00E91136">
      <w:pPr>
        <w:spacing w:line="360" w:lineRule="auto"/>
        <w:rPr>
          <w:lang w:val="fr-BE"/>
        </w:rPr>
      </w:pPr>
      <w:r>
        <w:rPr>
          <w:lang w:val="fr-BE"/>
        </w:rPr>
        <w:t>2. que la victime a repris le travail le…………………………………………………………....</w:t>
      </w:r>
    </w:p>
    <w:p w:rsidR="00E91136" w:rsidRDefault="00E91136" w:rsidP="00E91136">
      <w:pPr>
        <w:spacing w:line="360" w:lineRule="auto"/>
        <w:rPr>
          <w:lang w:val="fr-BE"/>
        </w:rPr>
      </w:pPr>
      <w:r>
        <w:rPr>
          <w:lang w:val="fr-BE"/>
        </w:rPr>
        <w:t>…………………………………………………………………………………………………...</w:t>
      </w:r>
    </w:p>
    <w:p w:rsidR="00E91136" w:rsidRDefault="00E91136" w:rsidP="00E91136">
      <w:pPr>
        <w:spacing w:line="360" w:lineRule="auto"/>
        <w:rPr>
          <w:lang w:val="fr-BE"/>
        </w:rPr>
      </w:pPr>
      <w:r>
        <w:rPr>
          <w:lang w:val="fr-BE"/>
        </w:rPr>
        <w:t>3. que la victime est guérie depuis le …………………………………………………………...</w:t>
      </w:r>
    </w:p>
    <w:p w:rsidR="00E91136" w:rsidRDefault="00E91136" w:rsidP="00E91136">
      <w:pPr>
        <w:spacing w:line="360" w:lineRule="auto"/>
        <w:rPr>
          <w:lang w:val="fr-BE"/>
        </w:rPr>
      </w:pPr>
    </w:p>
    <w:p w:rsidR="00E91136" w:rsidRDefault="00E91136" w:rsidP="00E91136">
      <w:pPr>
        <w:spacing w:line="360" w:lineRule="auto"/>
        <w:rPr>
          <w:lang w:val="fr-BE"/>
        </w:rPr>
      </w:pPr>
      <w:r>
        <w:rPr>
          <w:lang w:val="fr-BE"/>
        </w:rPr>
        <w:t>3.1. sans aucune séquelle</w:t>
      </w:r>
      <w:r>
        <w:rPr>
          <w:rStyle w:val="Appelnotedebasdep"/>
          <w:lang w:val="fr-BE"/>
        </w:rPr>
        <w:footnoteReference w:customMarkFollows="1" w:id="4"/>
        <w:t>4</w:t>
      </w:r>
    </w:p>
    <w:p w:rsidR="00E91136" w:rsidRDefault="00E91136" w:rsidP="00E91136">
      <w:pPr>
        <w:spacing w:line="360" w:lineRule="auto"/>
        <w:rPr>
          <w:lang w:val="fr-BE"/>
        </w:rPr>
      </w:pPr>
      <w:r>
        <w:rPr>
          <w:lang w:val="fr-BE"/>
        </w:rPr>
        <w:t xml:space="preserve">3.2. avec les séquelles suivantes, qui n’entrainent pas d’incapacité permanente de travail </w:t>
      </w:r>
      <w:r>
        <w:rPr>
          <w:rStyle w:val="Appelnotedebasdep"/>
          <w:lang w:val="fr-BE"/>
        </w:rPr>
        <w:footnoteReference w:id="5"/>
      </w:r>
      <w:r>
        <w:rPr>
          <w:rStyle w:val="Appelnotedebasdep"/>
          <w:lang w:val="fr-BE"/>
        </w:rPr>
        <w:footnoteReference w:id="6"/>
      </w:r>
    </w:p>
    <w:p w:rsidR="00E91136" w:rsidRDefault="00E91136" w:rsidP="00E91136">
      <w:pPr>
        <w:spacing w:line="360" w:lineRule="auto"/>
        <w:rPr>
          <w:lang w:val="fr-BE"/>
        </w:rPr>
      </w:pPr>
    </w:p>
    <w:p w:rsidR="00E91136" w:rsidRDefault="00E91136" w:rsidP="00E91136">
      <w:pPr>
        <w:spacing w:line="360" w:lineRule="auto"/>
        <w:rPr>
          <w:lang w:val="fr-BE"/>
        </w:rPr>
      </w:pPr>
    </w:p>
    <w:p w:rsidR="00E91136" w:rsidRDefault="00E91136" w:rsidP="00E91136">
      <w:pPr>
        <w:spacing w:line="360" w:lineRule="auto"/>
        <w:rPr>
          <w:lang w:val="fr-BE"/>
        </w:rPr>
      </w:pPr>
    </w:p>
    <w:p w:rsidR="00E91136" w:rsidRDefault="00E91136" w:rsidP="00E91136">
      <w:pPr>
        <w:spacing w:line="360" w:lineRule="auto"/>
        <w:rPr>
          <w:lang w:val="fr-BE"/>
        </w:rPr>
      </w:pPr>
    </w:p>
    <w:p w:rsidR="00E91136" w:rsidRDefault="00E91136" w:rsidP="00E91136">
      <w:pPr>
        <w:spacing w:line="360" w:lineRule="auto"/>
        <w:rPr>
          <w:lang w:val="fr-BE"/>
        </w:rPr>
      </w:pPr>
      <w:r>
        <w:rPr>
          <w:lang w:val="fr-BE"/>
        </w:rPr>
        <w:t>4. que la guérison a été acquise après l’octroi des appareils de prothèse ou d’orthopédie suivant, dont l’usage a été reconnu nécessaire</w:t>
      </w:r>
      <w:r>
        <w:rPr>
          <w:rStyle w:val="Appelnotedebasdep"/>
          <w:lang w:val="fr-BE"/>
        </w:rPr>
        <w:footnoteReference w:id="7"/>
      </w:r>
    </w:p>
    <w:p w:rsidR="00E91136" w:rsidRDefault="00E91136" w:rsidP="00E91136">
      <w:pPr>
        <w:spacing w:line="360" w:lineRule="auto"/>
        <w:rPr>
          <w:lang w:val="fr-BE"/>
        </w:rPr>
      </w:pPr>
    </w:p>
    <w:p w:rsidR="00E91136" w:rsidRDefault="00E91136" w:rsidP="00E91136">
      <w:pPr>
        <w:spacing w:line="360" w:lineRule="auto"/>
        <w:rPr>
          <w:lang w:val="fr-BE"/>
        </w:rPr>
      </w:pPr>
      <w:r>
        <w:rPr>
          <w:lang w:val="fr-BE"/>
        </w:rPr>
        <w:t>Date :</w:t>
      </w:r>
    </w:p>
    <w:p w:rsidR="00E91136" w:rsidRDefault="00E91136" w:rsidP="00E91136">
      <w:pPr>
        <w:spacing w:line="360" w:lineRule="auto"/>
        <w:rPr>
          <w:lang w:val="fr-BE"/>
        </w:rPr>
      </w:pPr>
    </w:p>
    <w:p w:rsidR="00E91136" w:rsidRDefault="00E91136" w:rsidP="00E91136">
      <w:pPr>
        <w:spacing w:line="360" w:lineRule="auto"/>
        <w:rPr>
          <w:lang w:val="fr-BE"/>
        </w:rPr>
      </w:pPr>
      <w:r>
        <w:rPr>
          <w:lang w:val="fr-BE"/>
        </w:rPr>
        <w:t>Signature :</w:t>
      </w:r>
    </w:p>
    <w:p w:rsidR="00E91136" w:rsidRDefault="00E91136" w:rsidP="00E91136">
      <w:pPr>
        <w:spacing w:line="360" w:lineRule="auto"/>
        <w:rPr>
          <w:lang w:val="fr-BE"/>
        </w:rPr>
      </w:pPr>
    </w:p>
    <w:p w:rsidR="00E91136" w:rsidRPr="00614760" w:rsidRDefault="00E91136">
      <w:pPr>
        <w:rPr>
          <w:lang w:val="fr-BE"/>
        </w:rPr>
      </w:pPr>
    </w:p>
    <w:sectPr w:rsidR="00E91136" w:rsidRPr="00614760" w:rsidSect="00F42024">
      <w:pgSz w:w="11906" w:h="16838"/>
      <w:pgMar w:top="1418" w:right="1134"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71C3" w:rsidRDefault="000271C3">
      <w:r>
        <w:separator/>
      </w:r>
    </w:p>
  </w:endnote>
  <w:endnote w:type="continuationSeparator" w:id="0">
    <w:p w:rsidR="000271C3" w:rsidRDefault="00027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Verdana">
    <w:altName w:val="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71C3" w:rsidRDefault="000271C3">
      <w:r>
        <w:separator/>
      </w:r>
    </w:p>
  </w:footnote>
  <w:footnote w:type="continuationSeparator" w:id="0">
    <w:p w:rsidR="000271C3" w:rsidRDefault="000271C3">
      <w:r>
        <w:continuationSeparator/>
      </w:r>
    </w:p>
  </w:footnote>
  <w:footnote w:id="1">
    <w:p w:rsidR="00262009" w:rsidRPr="00EF43BE" w:rsidRDefault="00262009" w:rsidP="00E91136">
      <w:pPr>
        <w:pStyle w:val="Notedebasdepage"/>
      </w:pPr>
      <w:r>
        <w:rPr>
          <w:rStyle w:val="Appelnotedebasdep"/>
        </w:rPr>
        <w:footnoteRef/>
      </w:r>
      <w:r>
        <w:t xml:space="preserve"> Nom, prénom et adresse</w:t>
      </w:r>
    </w:p>
  </w:footnote>
  <w:footnote w:id="2">
    <w:p w:rsidR="00262009" w:rsidRPr="00EF43BE" w:rsidRDefault="00262009" w:rsidP="00E91136">
      <w:pPr>
        <w:pStyle w:val="Notedebasdepage"/>
        <w:rPr>
          <w:lang w:val="fr-BE"/>
        </w:rPr>
      </w:pPr>
      <w:r>
        <w:rPr>
          <w:rStyle w:val="Appelnotedebasdep"/>
        </w:rPr>
        <w:footnoteRef/>
      </w:r>
      <w:r>
        <w:t xml:space="preserve"> </w:t>
      </w:r>
      <w:r>
        <w:rPr>
          <w:lang w:val="fr-BE"/>
        </w:rPr>
        <w:t>Nom, prénom et adresse de la victime</w:t>
      </w:r>
    </w:p>
  </w:footnote>
  <w:footnote w:id="3">
    <w:p w:rsidR="00262009" w:rsidRPr="00EF43BE" w:rsidRDefault="00262009" w:rsidP="00E91136">
      <w:pPr>
        <w:pStyle w:val="Notedebasdepage"/>
        <w:rPr>
          <w:lang w:val="fr-BE"/>
        </w:rPr>
      </w:pPr>
      <w:r>
        <w:rPr>
          <w:rStyle w:val="Appelnotedebasdep"/>
        </w:rPr>
        <w:footnoteRef/>
      </w:r>
      <w:r>
        <w:t xml:space="preserve"> </w:t>
      </w:r>
      <w:r>
        <w:rPr>
          <w:lang w:val="fr-BE"/>
        </w:rPr>
        <w:t>L’incapacité de travail peut être totale ou partielle. En cas d’incapacité temporaire partielle, mentionner les taux.</w:t>
      </w:r>
    </w:p>
  </w:footnote>
  <w:footnote w:id="4">
    <w:p w:rsidR="00262009" w:rsidRPr="00EF43BE" w:rsidRDefault="00262009" w:rsidP="00E91136">
      <w:pPr>
        <w:pStyle w:val="Notedebasdepage"/>
        <w:rPr>
          <w:lang w:val="fr-BE"/>
        </w:rPr>
      </w:pPr>
      <w:r>
        <w:rPr>
          <w:rStyle w:val="Appelnotedebasdep"/>
        </w:rPr>
        <w:t>4</w:t>
      </w:r>
      <w:r>
        <w:t xml:space="preserve"> </w:t>
      </w:r>
      <w:r>
        <w:rPr>
          <w:lang w:val="fr-BE"/>
        </w:rPr>
        <w:t>Biffer la mention inutile</w:t>
      </w:r>
    </w:p>
  </w:footnote>
  <w:footnote w:id="5">
    <w:p w:rsidR="00262009" w:rsidRPr="00EF43BE" w:rsidRDefault="00262009" w:rsidP="00E91136">
      <w:pPr>
        <w:pStyle w:val="Notedebasdepage"/>
        <w:rPr>
          <w:lang w:val="fr-BE"/>
        </w:rPr>
      </w:pPr>
      <w:r>
        <w:rPr>
          <w:rStyle w:val="Appelnotedebasdep"/>
        </w:rPr>
        <w:footnoteRef/>
      </w:r>
      <w:r>
        <w:t xml:space="preserve"> </w:t>
      </w:r>
      <w:r>
        <w:rPr>
          <w:lang w:val="fr-BE"/>
        </w:rPr>
        <w:t>Biffer la mention inutile</w:t>
      </w:r>
    </w:p>
  </w:footnote>
  <w:footnote w:id="6">
    <w:p w:rsidR="00262009" w:rsidRPr="00EF43BE" w:rsidRDefault="00262009" w:rsidP="00E91136">
      <w:pPr>
        <w:pStyle w:val="Notedebasdepage"/>
        <w:rPr>
          <w:lang w:val="fr-BE"/>
        </w:rPr>
      </w:pPr>
      <w:r>
        <w:rPr>
          <w:rStyle w:val="Appelnotedebasdep"/>
        </w:rPr>
        <w:footnoteRef/>
      </w:r>
      <w:r>
        <w:t xml:space="preserve"> Description des séquelles. Préciser si elles sont de nature à influencer un éventuel état préexistant.</w:t>
      </w:r>
    </w:p>
  </w:footnote>
  <w:footnote w:id="7">
    <w:p w:rsidR="00262009" w:rsidRPr="007C457E" w:rsidRDefault="00262009" w:rsidP="00E91136">
      <w:pPr>
        <w:pStyle w:val="Notedebasdepage"/>
        <w:rPr>
          <w:lang w:val="fr-BE"/>
        </w:rPr>
      </w:pPr>
      <w:r>
        <w:rPr>
          <w:rStyle w:val="Appelnotedebasdep"/>
        </w:rPr>
        <w:footnoteRef/>
      </w:r>
      <w:r>
        <w:t xml:space="preserve"> </w:t>
      </w:r>
      <w:r>
        <w:rPr>
          <w:lang w:val="fr-BE"/>
        </w:rPr>
        <w:t>Indiquer la nature de l’appareil (lunettes, prothèse dentaire, etc.)</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61A5B"/>
    <w:multiLevelType w:val="hybridMultilevel"/>
    <w:tmpl w:val="DEB0C3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2555643B"/>
    <w:multiLevelType w:val="hybridMultilevel"/>
    <w:tmpl w:val="46B8922C"/>
    <w:lvl w:ilvl="0" w:tplc="D4D8F4E6">
      <w:start w:val="3"/>
      <w:numFmt w:val="bullet"/>
      <w:lvlText w:val=""/>
      <w:lvlJc w:val="left"/>
      <w:pPr>
        <w:tabs>
          <w:tab w:val="num" w:pos="720"/>
        </w:tabs>
        <w:ind w:left="720" w:hanging="360"/>
      </w:pPr>
      <w:rPr>
        <w:rFonts w:ascii="Symbol" w:eastAsia="Times New Roman" w:hAnsi="Symbol"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2C8B16AD"/>
    <w:multiLevelType w:val="hybridMultilevel"/>
    <w:tmpl w:val="9F7A9C74"/>
    <w:lvl w:ilvl="0" w:tplc="AF18BB30">
      <w:numFmt w:val="bullet"/>
      <w:lvlText w:val="-"/>
      <w:lvlJc w:val="left"/>
      <w:pPr>
        <w:tabs>
          <w:tab w:val="num" w:pos="1152"/>
        </w:tabs>
        <w:ind w:left="1152" w:hanging="360"/>
      </w:pPr>
      <w:rPr>
        <w:rFonts w:ascii="Times New Roman" w:eastAsia="Times New Roman" w:hAnsi="Times New Roman" w:cs="Times New Roman" w:hint="default"/>
      </w:rPr>
    </w:lvl>
    <w:lvl w:ilvl="1" w:tplc="040C0003" w:tentative="1">
      <w:start w:val="1"/>
      <w:numFmt w:val="bullet"/>
      <w:lvlText w:val="o"/>
      <w:lvlJc w:val="left"/>
      <w:pPr>
        <w:tabs>
          <w:tab w:val="num" w:pos="1872"/>
        </w:tabs>
        <w:ind w:left="1872" w:hanging="360"/>
      </w:pPr>
      <w:rPr>
        <w:rFonts w:ascii="Courier New" w:hAnsi="Courier New" w:cs="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cs="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cs="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BD704D"/>
    <w:rsid w:val="000116D9"/>
    <w:rsid w:val="0002220D"/>
    <w:rsid w:val="000271C3"/>
    <w:rsid w:val="00035AF4"/>
    <w:rsid w:val="00074506"/>
    <w:rsid w:val="000A4F19"/>
    <w:rsid w:val="000A7DA8"/>
    <w:rsid w:val="000B07E5"/>
    <w:rsid w:val="000B782C"/>
    <w:rsid w:val="000D60D2"/>
    <w:rsid w:val="000E7D83"/>
    <w:rsid w:val="001052B1"/>
    <w:rsid w:val="00106130"/>
    <w:rsid w:val="0011751E"/>
    <w:rsid w:val="001377B8"/>
    <w:rsid w:val="0014548E"/>
    <w:rsid w:val="00164DDD"/>
    <w:rsid w:val="0016626F"/>
    <w:rsid w:val="00176566"/>
    <w:rsid w:val="00184765"/>
    <w:rsid w:val="00186700"/>
    <w:rsid w:val="001D0BFA"/>
    <w:rsid w:val="001E44AA"/>
    <w:rsid w:val="001F01F2"/>
    <w:rsid w:val="00211C31"/>
    <w:rsid w:val="002222D6"/>
    <w:rsid w:val="00245352"/>
    <w:rsid w:val="002539D0"/>
    <w:rsid w:val="002610C6"/>
    <w:rsid w:val="00262009"/>
    <w:rsid w:val="00263B27"/>
    <w:rsid w:val="00273951"/>
    <w:rsid w:val="00283A46"/>
    <w:rsid w:val="002925E2"/>
    <w:rsid w:val="00295FC6"/>
    <w:rsid w:val="002B2E77"/>
    <w:rsid w:val="002B4374"/>
    <w:rsid w:val="00324841"/>
    <w:rsid w:val="00330135"/>
    <w:rsid w:val="003B0598"/>
    <w:rsid w:val="003D57D2"/>
    <w:rsid w:val="003E0ABA"/>
    <w:rsid w:val="003E36D8"/>
    <w:rsid w:val="003F3BA4"/>
    <w:rsid w:val="00403DB2"/>
    <w:rsid w:val="00405652"/>
    <w:rsid w:val="0042393C"/>
    <w:rsid w:val="00427253"/>
    <w:rsid w:val="00445573"/>
    <w:rsid w:val="004534B2"/>
    <w:rsid w:val="00453A5A"/>
    <w:rsid w:val="00454CA5"/>
    <w:rsid w:val="004574D6"/>
    <w:rsid w:val="00475AB0"/>
    <w:rsid w:val="00492E30"/>
    <w:rsid w:val="004D1EE9"/>
    <w:rsid w:val="004E5085"/>
    <w:rsid w:val="00505CA7"/>
    <w:rsid w:val="00513671"/>
    <w:rsid w:val="005315C4"/>
    <w:rsid w:val="0053270B"/>
    <w:rsid w:val="0054661C"/>
    <w:rsid w:val="00557990"/>
    <w:rsid w:val="00564CFE"/>
    <w:rsid w:val="00567BE8"/>
    <w:rsid w:val="00593F3F"/>
    <w:rsid w:val="005A13A4"/>
    <w:rsid w:val="005A4D2F"/>
    <w:rsid w:val="005B347A"/>
    <w:rsid w:val="005C40F5"/>
    <w:rsid w:val="005D1B86"/>
    <w:rsid w:val="005F518E"/>
    <w:rsid w:val="00614760"/>
    <w:rsid w:val="00620941"/>
    <w:rsid w:val="006861FB"/>
    <w:rsid w:val="00694BA2"/>
    <w:rsid w:val="006A08FF"/>
    <w:rsid w:val="006A61FB"/>
    <w:rsid w:val="006C297C"/>
    <w:rsid w:val="006C36F1"/>
    <w:rsid w:val="006D480C"/>
    <w:rsid w:val="006E21A9"/>
    <w:rsid w:val="00703D86"/>
    <w:rsid w:val="00725117"/>
    <w:rsid w:val="00731914"/>
    <w:rsid w:val="0074464D"/>
    <w:rsid w:val="00761DE8"/>
    <w:rsid w:val="00775569"/>
    <w:rsid w:val="00776F5F"/>
    <w:rsid w:val="007A135F"/>
    <w:rsid w:val="007D7AEB"/>
    <w:rsid w:val="007F0BD0"/>
    <w:rsid w:val="00823B5E"/>
    <w:rsid w:val="00861D1C"/>
    <w:rsid w:val="00867351"/>
    <w:rsid w:val="0088023F"/>
    <w:rsid w:val="0089384D"/>
    <w:rsid w:val="008A12A0"/>
    <w:rsid w:val="008A612A"/>
    <w:rsid w:val="008A7FB2"/>
    <w:rsid w:val="008B698F"/>
    <w:rsid w:val="008D4FE6"/>
    <w:rsid w:val="008E60A2"/>
    <w:rsid w:val="00921E6A"/>
    <w:rsid w:val="00933144"/>
    <w:rsid w:val="0093565C"/>
    <w:rsid w:val="00950950"/>
    <w:rsid w:val="0095220B"/>
    <w:rsid w:val="00970615"/>
    <w:rsid w:val="009901CC"/>
    <w:rsid w:val="009A2D29"/>
    <w:rsid w:val="009A5464"/>
    <w:rsid w:val="009C2275"/>
    <w:rsid w:val="009C4DBC"/>
    <w:rsid w:val="00A252F7"/>
    <w:rsid w:val="00A34EF3"/>
    <w:rsid w:val="00A42341"/>
    <w:rsid w:val="00A45681"/>
    <w:rsid w:val="00A746FF"/>
    <w:rsid w:val="00AC05A2"/>
    <w:rsid w:val="00AC6953"/>
    <w:rsid w:val="00AC7E3E"/>
    <w:rsid w:val="00AD2DCE"/>
    <w:rsid w:val="00AD48BA"/>
    <w:rsid w:val="00AD696C"/>
    <w:rsid w:val="00AE0558"/>
    <w:rsid w:val="00AF4128"/>
    <w:rsid w:val="00AF56E0"/>
    <w:rsid w:val="00B064A8"/>
    <w:rsid w:val="00B17971"/>
    <w:rsid w:val="00B20795"/>
    <w:rsid w:val="00B23725"/>
    <w:rsid w:val="00B446A9"/>
    <w:rsid w:val="00B505FE"/>
    <w:rsid w:val="00B76DF1"/>
    <w:rsid w:val="00B814E1"/>
    <w:rsid w:val="00B910B6"/>
    <w:rsid w:val="00B97126"/>
    <w:rsid w:val="00BA06EE"/>
    <w:rsid w:val="00BB22F5"/>
    <w:rsid w:val="00BC0775"/>
    <w:rsid w:val="00BD2243"/>
    <w:rsid w:val="00BD54C9"/>
    <w:rsid w:val="00BD704D"/>
    <w:rsid w:val="00C076AA"/>
    <w:rsid w:val="00C16AAB"/>
    <w:rsid w:val="00C37EE0"/>
    <w:rsid w:val="00C40D92"/>
    <w:rsid w:val="00C42095"/>
    <w:rsid w:val="00C45D7E"/>
    <w:rsid w:val="00C521EE"/>
    <w:rsid w:val="00C548E1"/>
    <w:rsid w:val="00C76C96"/>
    <w:rsid w:val="00CB4C8A"/>
    <w:rsid w:val="00CB65A6"/>
    <w:rsid w:val="00CD3CEA"/>
    <w:rsid w:val="00CD6D3F"/>
    <w:rsid w:val="00D055D6"/>
    <w:rsid w:val="00D23B5C"/>
    <w:rsid w:val="00D30A7C"/>
    <w:rsid w:val="00D4348A"/>
    <w:rsid w:val="00D512F3"/>
    <w:rsid w:val="00D824B7"/>
    <w:rsid w:val="00D82A04"/>
    <w:rsid w:val="00D975C5"/>
    <w:rsid w:val="00DE347B"/>
    <w:rsid w:val="00E05E3B"/>
    <w:rsid w:val="00E128C3"/>
    <w:rsid w:val="00E27AC2"/>
    <w:rsid w:val="00E55541"/>
    <w:rsid w:val="00E62F80"/>
    <w:rsid w:val="00E91136"/>
    <w:rsid w:val="00E944A4"/>
    <w:rsid w:val="00EB7B08"/>
    <w:rsid w:val="00EC0C9C"/>
    <w:rsid w:val="00EC46B3"/>
    <w:rsid w:val="00EC7075"/>
    <w:rsid w:val="00F06858"/>
    <w:rsid w:val="00F208D5"/>
    <w:rsid w:val="00F2151E"/>
    <w:rsid w:val="00F32DAE"/>
    <w:rsid w:val="00F372A6"/>
    <w:rsid w:val="00F374D3"/>
    <w:rsid w:val="00F42024"/>
    <w:rsid w:val="00F42D8A"/>
    <w:rsid w:val="00F43AF6"/>
    <w:rsid w:val="00F52608"/>
    <w:rsid w:val="00F534C2"/>
    <w:rsid w:val="00F62240"/>
    <w:rsid w:val="00F66E00"/>
    <w:rsid w:val="00F7270E"/>
    <w:rsid w:val="00F804FD"/>
    <w:rsid w:val="00F85E85"/>
    <w:rsid w:val="00F9480B"/>
    <w:rsid w:val="00FB3028"/>
    <w:rsid w:val="00FC08BC"/>
    <w:rsid w:val="00FC2672"/>
    <w:rsid w:val="00FD2C57"/>
    <w:rsid w:val="00FE3F45"/>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D704D"/>
    <w:rPr>
      <w:sz w:val="24"/>
      <w:szCs w:val="24"/>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BD704D"/>
    <w:rPr>
      <w:rFonts w:ascii="Cambria" w:eastAsia="MS Mincho" w:hAnsi="Cambr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ieddepage">
    <w:name w:val="footer"/>
    <w:basedOn w:val="Normal"/>
    <w:rsid w:val="00B76DF1"/>
    <w:pPr>
      <w:tabs>
        <w:tab w:val="center" w:pos="4536"/>
        <w:tab w:val="right" w:pos="9072"/>
      </w:tabs>
    </w:pPr>
  </w:style>
  <w:style w:type="paragraph" w:styleId="En-tte">
    <w:name w:val="header"/>
    <w:basedOn w:val="Normal"/>
    <w:rsid w:val="00614760"/>
    <w:pPr>
      <w:tabs>
        <w:tab w:val="center" w:pos="4536"/>
        <w:tab w:val="right" w:pos="9072"/>
      </w:tabs>
    </w:pPr>
  </w:style>
  <w:style w:type="paragraph" w:styleId="Notedebasdepage">
    <w:name w:val="footnote text"/>
    <w:basedOn w:val="Normal"/>
    <w:semiHidden/>
    <w:rsid w:val="00E91136"/>
    <w:rPr>
      <w:sz w:val="20"/>
      <w:szCs w:val="20"/>
    </w:rPr>
  </w:style>
  <w:style w:type="character" w:styleId="Appelnotedebasdep">
    <w:name w:val="footnote reference"/>
    <w:basedOn w:val="Policepardfaut"/>
    <w:semiHidden/>
    <w:rsid w:val="00E91136"/>
    <w:rPr>
      <w:vertAlign w:val="superscript"/>
    </w:rPr>
  </w:style>
  <w:style w:type="paragraph" w:styleId="Textedebulles">
    <w:name w:val="Balloon Text"/>
    <w:basedOn w:val="Normal"/>
    <w:link w:val="TextedebullesCar"/>
    <w:rsid w:val="00EC0C9C"/>
    <w:rPr>
      <w:rFonts w:ascii="Tahoma" w:hAnsi="Tahoma" w:cs="Tahoma"/>
      <w:sz w:val="16"/>
      <w:szCs w:val="16"/>
    </w:rPr>
  </w:style>
  <w:style w:type="character" w:customStyle="1" w:styleId="TextedebullesCar">
    <w:name w:val="Texte de bulles Car"/>
    <w:basedOn w:val="Policepardfaut"/>
    <w:link w:val="Textedebulles"/>
    <w:rsid w:val="00EC0C9C"/>
    <w:rPr>
      <w:rFonts w:ascii="Tahoma" w:hAnsi="Tahoma" w:cs="Tahoma"/>
      <w:sz w:val="16"/>
      <w:szCs w:val="16"/>
      <w:lang w:val="fr-FR" w:eastAsia="fr-FR"/>
    </w:rPr>
  </w:style>
  <w:style w:type="character" w:styleId="Lienhypertexte">
    <w:name w:val="Hyperlink"/>
    <w:basedOn w:val="Policepardfaut"/>
    <w:rsid w:val="00B2372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BE" w:eastAsia="fr-B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accidents.travail.enseignement@cfwb.be" TargetMode="External"/><Relationship Id="rId5" Type="http://schemas.openxmlformats.org/officeDocument/2006/relationships/webSettings" Target="webSettings.xml"/><Relationship Id="rId10" Type="http://schemas.openxmlformats.org/officeDocument/2006/relationships/hyperlink" Target="mailto:accidents.travail.enseignement@cfwb.be" TargetMode="Externa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8</Pages>
  <Words>1980</Words>
  <Characters>10890</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12845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ETNIC</dc:creator>
  <cp:lastModifiedBy>Pierre Roland</cp:lastModifiedBy>
  <cp:revision>3</cp:revision>
  <cp:lastPrinted>2015-11-30T09:20:00Z</cp:lastPrinted>
  <dcterms:created xsi:type="dcterms:W3CDTF">2015-11-30T09:20:00Z</dcterms:created>
  <dcterms:modified xsi:type="dcterms:W3CDTF">2015-12-03T12:32:00Z</dcterms:modified>
</cp:coreProperties>
</file>